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82B" w:rsidRDefault="00DC4262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</w:p>
    <w:p w:rsidR="0030482B" w:rsidRDefault="0030482B">
      <w:pPr>
        <w:spacing w:line="56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30482B" w:rsidRDefault="00DC4262">
      <w:pPr>
        <w:spacing w:line="56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bidi="ar"/>
        </w:rPr>
        <w:t>202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val="en" w:bidi="ar"/>
        </w:rPr>
        <w:t>3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bidi="ar"/>
        </w:rPr>
        <w:t>年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val="en" w:bidi="ar"/>
        </w:rPr>
        <w:t>8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bidi="ar"/>
        </w:rPr>
        <w:t>月批准注册医疗器械产品目录</w:t>
      </w:r>
    </w:p>
    <w:p w:rsidR="0030482B" w:rsidRDefault="0030482B">
      <w:pPr>
        <w:spacing w:line="56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  <w:lang w:bidi="ar"/>
        </w:rPr>
      </w:pP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79"/>
        <w:gridCol w:w="3084"/>
        <w:gridCol w:w="3360"/>
        <w:gridCol w:w="1629"/>
      </w:tblGrid>
      <w:tr w:rsidR="0030482B">
        <w:trPr>
          <w:cantSplit/>
          <w:trHeight w:val="590"/>
          <w:tblHeader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0"/>
                <w:sz w:val="22"/>
                <w:szCs w:val="22"/>
                <w:lang w:bidi="ar"/>
              </w:rPr>
              <w:t>产品名称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0"/>
                <w:sz w:val="22"/>
                <w:szCs w:val="22"/>
                <w:lang w:bidi="ar"/>
              </w:rPr>
              <w:t>注册人名称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0"/>
                <w:sz w:val="22"/>
                <w:szCs w:val="22"/>
                <w:lang w:bidi="ar"/>
              </w:rPr>
              <w:t>注册证编号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境内第三类医疗器械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球囊导引导管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北京泰杰伟业科技股份有限公司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20233031238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一次性使用电动式腔镜直线型切割吻合器及钉仓</w:t>
            </w:r>
          </w:p>
        </w:tc>
        <w:tc>
          <w:tcPr>
            <w:tcW w:w="3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天津瑞奇外科器械股份有限公司</w:t>
            </w:r>
          </w:p>
        </w:tc>
        <w:tc>
          <w:tcPr>
            <w:tcW w:w="16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20233011047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正电子发射及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射线计算机断层成像系统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合肥锐世数字科技有限公司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20233061048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放射性粒子治疗计划软件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北京启麟科技有限公司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20233211049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射线血液辐照设备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珠海丽珠试剂股份有限公司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20233101050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医用血管造影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飞利浦医疗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苏州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20233061051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口腔颌面锥形束计算机体层摄影设备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有方（合肥）医疗科技有限公司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20233061052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一次性使用等离子手术电极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安徽万维医疗科技有限公司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20233011053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麻醉蒸发器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20233081054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穿刺手术导航设备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精劢医疗科技南通有限公司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20233011055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明峰医疗系统股份有限公司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20233061056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彩色超声诊断仪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通用电气医疗系统（中国）有限公司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20233061057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眼科超声乳化治疗仪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以诺康医疗科技（苏州）有限公司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20233161058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东软医疗系统股份有限公司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20233061059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天津易世恒医疗科技有限公司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20233081060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正电子发射及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射线计算机断层成像系统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合肥锐世数字科技有限公司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20233061061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放射治疗轮廓勾画软件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苏州雷泰医疗科技有限公司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20233211062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医用血管造影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飞利浦医疗（苏州）有限公司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20233061063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穿刺手术导航设备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精劢医疗科技南通有限公司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20233011064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持续葡萄糖监测系统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深圳硅基传感科技有限公司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20233071065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冠状动脉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CT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造影图像血管狭窄辅助评估软件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上海联影智能医疗科技有限公司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20233211066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医用电子直线加速器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西安大医集团股份有限公司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20233051067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钛合金锁定型金属接骨板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武汉迈瑞科技有限公司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20233131068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不可吸收带线锚钉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浙江广慈医疗器械有限公司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20233131069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深圳市金悠然科技有限公司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20233171070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浙江千一医疗器械有限公司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20233171071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颈椎前路固定板系统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山东威高海星医疗器械有限公司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20233131072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颈椎前路钉板系统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宁波兆盈医疗器械有限公司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20233131073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胸腰椎后路内固定系统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山东新华联合骨科器材股份有限公司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20233131074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骨填充囊袋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上海凯利泰医疗科技股份有限公司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20233131075</w:t>
            </w:r>
          </w:p>
        </w:tc>
      </w:tr>
      <w:tr w:rsidR="0030482B">
        <w:trPr>
          <w:cantSplit/>
          <w:trHeight w:val="664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髋关节假体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翻修股骨柄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北京市春立正达医疗器械股份有限公司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20233131076</w:t>
            </w:r>
          </w:p>
        </w:tc>
      </w:tr>
      <w:tr w:rsidR="0030482B">
        <w:trPr>
          <w:cantSplit/>
          <w:trHeight w:val="757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外周血栓抽吸导管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上海玮琅医疗科技有限公司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20233031077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血管内回收装置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深圳佰特微医疗科技有限公司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20233031078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一次性使用微孔过滤输液器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江西丰临医用器械有限公司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20233141079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输送导管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广州易介医疗科技有限公司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20233031080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硬性巩膜接触镜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上海艾康特医疗科技有限公司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20233161081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桡动脉通路导引系统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赛诺神畅医疗科技有限公司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20233031082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不可吸收带线锚钉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常州华众生物科技有限公司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20233131083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支撑导管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湖南埃普特医疗器械有限公司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20233031084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两段式空心接骨螺钉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常州集硕医疗器械有限公司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20233131085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锁定型金属接骨板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武汉迈瑞科技有限公司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20233131086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医用交联透明质酸钠凝胶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杭州科腾生物制品有限公司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20233141087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一次性使用无菌注射针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广东思敏医疗器械科技有限公司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20233141088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广东威力铭科技有限公司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20233171089</w:t>
            </w:r>
          </w:p>
        </w:tc>
      </w:tr>
      <w:tr w:rsidR="0030482B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一次性泵用储液药盒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江苏人先医疗科技有限公司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20233141090</w:t>
            </w:r>
          </w:p>
        </w:tc>
      </w:tr>
      <w:tr w:rsidR="0030482B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门型钉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北京天星医疗股份有限公司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20233131091</w:t>
            </w:r>
          </w:p>
        </w:tc>
      </w:tr>
      <w:tr w:rsidR="0030482B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可吸收生物膜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北京博辉瑞进生物科技有限公司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20233171092</w:t>
            </w:r>
          </w:p>
        </w:tc>
      </w:tr>
      <w:tr w:rsidR="0030482B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带袢钛板系统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浙江德康医疗器械有限公司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20233131093</w:t>
            </w:r>
          </w:p>
        </w:tc>
      </w:tr>
      <w:tr w:rsidR="0030482B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一次性使用防针刺采血针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浙江康德莱医疗器械股份有限公司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20233221094</w:t>
            </w:r>
          </w:p>
        </w:tc>
      </w:tr>
      <w:tr w:rsidR="0030482B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金属腰椎穿刺针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常州百隆微创医疗器械科技有限公司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20233141095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锁定型金属接骨板系统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朔崛（江苏）医疗科技有限公司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20233131096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金属接骨螺钉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重庆熙科医疗科技有限公司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20233131097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骨修复材料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山东隽秀生物科技股份有限公司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20233171098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一次性使用环柄注射器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双九医疗科技（天津）有限公司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20233031099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钛合金带线锚钉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宁波华科润生物科技有限公司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20233131100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一次性使用静脉血样采集针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浙江拱东医疗器械股份有限公司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20233221101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增材制造植入物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北京理贝尔生物工程研究所有限公司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20233131102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一次性透析用血液回路管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江苏费森尤斯医药用品有限公司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20233101103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枕颈胸内固定系统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上海斯潘威生物技术有限公司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20233131104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金属锁定接骨板钉系统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天津市新中医疗器械有限公司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20233131105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金属骨针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新华手术器械有限公司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20233131106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髋关节假体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常州华众生物科技有限公司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20233131107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淋球菌（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NG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）、沙眼衣原体（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CT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）、解脲支原体（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UU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）核酸检测试剂盒（荧光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杭州博日科技股份有限公司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20233401108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合肥锐世数字科技有限公司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20233061109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一次性使用压力传感器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山东柏新医疗制品有限公司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20233071110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20233081111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总前列腺特异性抗原（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PSA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）检测试剂盒（磁微粒化学发光法）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福州汉佰康生物科技有限公司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20233401112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半自动体外除颤器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苏州维伟思医疗科技有限公司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20233081113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冠脉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CT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造影图像血管狭窄辅助评估软件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推想医疗科技股份有限公司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20233211114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人类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CYP2C19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基因检测试剂盒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荧光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法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无锡市申瑞生物制品有限公司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20233401115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）抗原检测试剂盒（胶体金法）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博迪泰（厦门）生物科技有限公司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20233401116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一次性使用磁定位盐水灌注射频消融导管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上海微创电生理医疗科技股份有限公司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20233011117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心脏射频消融仪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上海宏桐实业有限公司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20233011118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医用直线加速器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中科超精（南京）科技有限公司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20233051119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乙型肝炎病毒核酸测定试剂盒（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上海科华生物工程股份有限公司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20233401120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新型冠状病毒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、甲型流感病毒、乙型流感病毒核酸检测试剂盒（荧光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深圳生科原生物有限公司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20233401121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乙型肝炎病毒核酸测定试剂盒（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佛山市优特医疗科技有限公司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20233401122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丙型肝炎病毒核心抗原检测试剂盒（磁微粒化学发光法）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山东莱博生物科技有限公司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20233401123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人乳头瘤病毒核酸检测质控品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亚能生物技术（深圳）有限公司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20233401124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一次性使用置换液管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浙江东一医疗科技有限公司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20233101125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可切削基台柱及螺钉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深圳市杰威尔医疗科技有限公司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20233171126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金属骨针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江苏金鹿集团医疗器械有限公司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20233131127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无针输液接头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陕西智宇寰宸医疗器械有限公司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20233141128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一次性使用血液灌流器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健帆生物科技集团股份有限公司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20233101129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不可吸收带线锚钉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安徽贝科邦生物科技有限公司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20233131130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连续性肾脏替代治疗用管路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健帆生物科技集团股份有限公司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20233101131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一次性使用输注泵用管路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武汉智迅创源科技发展股份有限公司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20233141132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带鞘界面螺钉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常州华众生物科技有限公司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20233131133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血液透析浓缩液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江西三鑫医疗科技股份有限公司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20233101134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腔静脉滤器系统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深圳市科奕顿生物医疗科技有限公司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20233131135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椎板固定板系统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上海凯利泰医疗科技股份有限公司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20233131136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限位可扩张人工生物心脏瓣膜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北京佰仁医疗科技股份有限公司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20233131137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双腔造影导管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汇康（昆山）医疗科技有限公司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20233031138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外周高压球囊扩张导管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科塞尔医疗科技（苏州）有限公司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20233031139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不可吸收带线锚钉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苏州奥特斯医疗器械科技有限公司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20233131140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山东维心医疗器械有限公司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20233031141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骨水泥型髋关节假体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北京爱康宜诚医疗器材有限公司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20233131142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膝关节假体组件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20233131143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金属增材制造椎间融合器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上海三友医疗器械股份有限公司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20233131144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膝关节假体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天津市金兴达实业有限公司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20233131145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一次性使用微波消融针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海杰亚（北京）医疗器械有限公司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20233011146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群轮状病毒抗原检测试剂盒（胶体金免疫层析法）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爱威科技股份有限公司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20233401147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颅内深部热凝电极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北京华科恒生医疗科技有限公司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20233011148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脊髓神经刺激测试电极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常州瑞神安医疗器械有限公司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20233121149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肺炎支原体（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MP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IgM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抗体检测试剂盒（胶体金法）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山东康华生物医疗科技股份有限公司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20233401150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上海联影医疗科技股份有限公司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20233061151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游离前列腺特异性抗原（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f-PSA)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检测试剂盒（磁微粒化学发光法）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福州汉佰康生物科技有限公司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20233401152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总前列腺特异性抗原测定试剂盒（胶乳免疫比浊法）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广州达泰生物工程技术有限公司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20233401153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EB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病毒核酸检测试剂盒（荧光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江苏硕世生物科技股份有限公司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20233401154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髋关节置换手术导航定位系统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杭州柳叶刀机器人有限公司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20233011155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全自动核酸检测分析仪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杭州遂曾生物技术有限公司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20233221156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体腔热灌注治疗机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西安好博士医疗科技有限公司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20233091157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一次性使用外周血管内冲击波导管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苏州中荟医疗科技有限公司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20233011158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病人监护仪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20233071159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武汉中科极化医疗科技有限公司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20233061160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上海联影医疗科技股份有限公司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20233061161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人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MTHFR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基因检测试剂盒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荧光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熔解曲线法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广州凯普医药科技有限公司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20233401162</w:t>
            </w:r>
          </w:p>
        </w:tc>
      </w:tr>
      <w:tr w:rsidR="0030482B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电切内窥镜及附件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桐庐优视医疗器械有限公司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20233061163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总前列腺特异抗原（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tPSA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）检测试剂盒（磁微粒化学发光法）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安徽同科生物科技有限公司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20233401164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人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BRAF/TERT/CCDC6-RET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基因突变检测试剂盒（荧光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上海睿璟生物科技有限公司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20233401165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正电子发射及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射线计算机断层成像系统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上海西门子医疗器械有限公司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20233061166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一次性使用有创压力传感器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苏州润迈德医疗科技有限公司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20233071167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正电子发射断层扫描及磁共振成像系统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上海联影医疗科技股份有限公司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20233061168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东软医疗系统股份有限公司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20233061169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麻醉系统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20233081170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麻醉机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南京乐基医疗器械有限公司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20233081171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移动式电子束术中放射治疗系统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湖南华创医疗科技有限公司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20233051172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正电子发射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/X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射线计算机断层成像系统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上海联影医疗科技股份有限公司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20233061173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麻醉深度监测仪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深圳市太极医疗科技有限公司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20233071174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全自动血型分析仪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深圳市爱康生物科技有限公司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20233221175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上海康达卡勒幅医疗科技有限公司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20233061176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一次性使用有创血压传感器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荆州市益海科技有限公司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20233071177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上海臻玉医疗管理有限公司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20233171178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安锐医疗科技（苏州）有限公司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20233171179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不可吸收带线固定修复系统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天津京都贝思达生物技术有限公司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20233131180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环心医疗科技（苏州）有限公司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20233031181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一次性使用胰管支架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常州乐奥医疗科技股份有限公司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20233131182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江苏天眼医药科技股份有限公司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20233161183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肋骨锁定接骨板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厦门中科兴医疗器械有限公司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20233131184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部分可吸收疝修补片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常州市康蒂娜医疗科技有限公司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20233131185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一次性使用无菌导管鞘组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江西德合医疗器械有限公司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20233031186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PEEK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椎板固定板系统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20233131187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骨填充囊袋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上海朗迈医疗器械科技有限公司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20233131188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颌面接骨板系统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朔崛（江苏）医疗科技有限公司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20233131189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聚醚醚酮颌面部植入物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西安康拓医疗技术股份有限公司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20233171190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一次性使用无菌注射针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艾美创医疗科技（珠海）有限公司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20233141191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）抗原检测试剂盒（胶体金法）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北京泰格科信生物科技有限公司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20233401192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血栓抽吸导管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心凯诺医疗科技（上海）有限公司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20233031193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可吸收界面螺钉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北京科仪邦恩医疗器械科技有限公司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20233131194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紫杉醇药物涂层冠状动脉球囊扩张导管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浙江乾合畅脉医疗科技有限公司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20233031195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椎板固定板系统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朔崛（江苏）医疗科技有限公司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20233131196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角膜塑形用硬性透气接触镜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上海艾康特医疗科技有限公司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20233161197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人工膝关节假体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—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单髁膝关节系统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山东威高海星医疗器械有限公司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20233131198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外周血栓抽吸导管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江苏金泰医疗器械有限公司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20233031199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可解脱弹簧圈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上海加奇生物科技苏州有限公司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20233131200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金属直型非锁定接骨板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普鲁顿（厦门）生物科技有限公司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20233131201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一次性胰岛素泵用储液器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河南伊克莱贝森医疗器械有限公司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20233141202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高压造影注射器系统管路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深圳安特医疗股份有限公司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20233061203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可吸收性外科缝线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山东海迪科医用制品有限公司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20233021204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颈动脉球囊扩张导管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湖南埃普特医疗器械有限公司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20233031205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囊胚培养液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东蕴医疗科技（上海）有限公司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20233181206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一次性使用结扎夹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常州市三润医疗器械科技有限公司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20233021207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富血小板血浆制备装置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浙江保尔曼生物科技有限公司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20233101208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神经血管导丝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神途医疗科技（上海）有限公司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20233031209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颅内血栓抽吸导管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微创神通医疗科技（上海）有限公司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20233031210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双层球囊扩张导管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上海微创心通医疗科技有限公司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20233031211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心脏瓣膜成形环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北京市普惠生物医学工程有限公司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20233131212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一次性使用防针刺静脉留置针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苏州灵岩医疗科技股份有限公司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20233141213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一次性使用精密过滤输液器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荣嘉医疗科技（集团）有限公司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20233141214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一次性使用心肺转流血路接头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宁波菲拉尔医疗用品有限公司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20233101215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导引导丝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上海康德莱医疗器械股份有限公司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20233031216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颅内球囊扩张导管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杭州亿科医疗科技有限公司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20233031217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钛钉修补固定器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天津百和至远医疗技术有限公司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20233131218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羊膜泪道修复材料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江西瑞济生物工程技术股份有限公司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20233161219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冠脉球囊扩张导管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融冲（深圳）生物医疗科技有限责任公司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20233031220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一次性使用单极标测鞘组及附件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心诺普医疗技术（北京）有限公司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20233031221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医用血管造影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北京万东医疗科技股份有限公司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20233061222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乙型肝炎病毒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e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抗体校准品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郑州安图生物工程股份有限公司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20233401223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超声软组织手术设备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深圳市世格赛思医疗科技有限公司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20233011224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球囊型冷冻消融导管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上海微创电生理医疗科技股份有限公司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20233011225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冷冻消融设备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上海微创电生理医疗科技股份有限公司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20233011226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一次性使用高频切开刀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北京康派特医疗器械有限公司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20233011227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甲型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乙型流感病毒抗原联合检测试剂盒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量子点荧光免疫法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南京诺唯赞医疗科技有限公司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20233401228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一次性使用磁定位可调弯标测导管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四川锦江电子医疗器械科技股份有限公司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20233071229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金属缆索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普鲁顿（厦门）生物科技有限公司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20233131230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不可吸收带线锚钉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北京德益达美医疗科技有限公司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20233131231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胶原贴敷料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浙江崇山生物制品有限公司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20233141232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四川迪耀科技有限公司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20233171233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凡士林纱布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青岛海诺生物工程有限公司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20233141234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外科疝修补片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普瑞斯星（常州）医疗器械有限公司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20233131235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蓝光滤过型人工晶状体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无锡蕾明视康科技有限公司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20233161236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游离前列腺特异抗原（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fPSA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）检测试剂盒（磁微粒化学发光法）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安徽同科生物科技有限公司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20233401237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南京友德邦医疗科技有限公司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20233031239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膨体聚四氟乙烯面部植入体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上海康宁医疗用品有限公司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20233131240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海昌隐形眼镜有限公司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20233161241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经外周穿刺中线导管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广东昊朗医疗科技有限责任公司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20233031242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外周快速交换型球囊扩张导管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鼎科医疗技术（苏州）有限公司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20233031243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环心医疗科技（苏州）有限公司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20233031244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注射用重组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Ⅲ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型人源化胶原蛋白溶液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山西锦波生物医药股份有限公司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20233131245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一次性使用腹腔镜高频手术器械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东莞市泰科医疗器械有限公司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20233011246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一次性使用电动腔镜用直线型切割吻合器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宁波维尔凯迪医疗器械有限公司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20233011247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脑部专用正电子发射断层成像系统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合肥锐世数字科技有限公司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20233061248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放射治疗计划软件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福建自贸试验区厦门片区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Manteia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数据科技有限公司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20233211249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乳腺病灶旋切式活检系统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上海修能医疗器械有限公司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20233011250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超声高频集成手术设备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无锡贝恩外科器械有限公司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20233011251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体外除颤监护仪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飞利浦金科威（深圳）实业有限公司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20233081252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便携式电动输液泵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江苏安诺医疗科技有限公司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20233141253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一次性使用超声软组织手术刀头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深圳市世格赛思医疗科技有限公司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20233011254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209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一次性使用高频活检钳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江苏唯德康医疗科技有限公司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20233011255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深圳美诺微创医疗科技有限公司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20233031256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一次性使用压力延长管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山东安得医疗用品股份有限公司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20233141257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一次性使用内镜用注射针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江苏真由美生物科技有限公司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20233141258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一次性使用正压静脉留置针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苏州鑫康道医疗科技有限公司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20233141259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一次性使用压力延长管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苏州林华医疗器械股份有限公司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20233141260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无针密闭输液接头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大连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JMS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医疗器具有限公司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20233141261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一次性使用内窥镜注射针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南微医学科技股份有限公司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20233141262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一次性使用连通板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山东安得医疗用品股份有限公司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20233141263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一次性使用泵用精密过滤输液器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山东威高集团医用高分子制品股份有限公司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20233141264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旋转铰链膝关节假体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北京市春立正达医疗器械股份有限公司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20233131265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可吸收性外科缝合线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健适医用外科器械（无锡）有限公司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20233021266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愈合帽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江苏创英医疗器械有限公司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20233171267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椎板固定板系统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宁波慈北医疗器械有限公司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20233131268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一次性使用密闭式输液器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山东安得医疗用品股份有限公司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20233141269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甲型流感病毒抗原检测试剂盒（胶体金法）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北京万泰生物药业股份有限公司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20233401270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一次性使用高频切开刀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浙江首鼎医学科技有限公司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20233011271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人类白细胞抗原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B27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基因检测试剂盒（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荧光染料法）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北京旌准医疗科技有限公司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20233401272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人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CYP2D6*10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基因分型检测试剂盒（荧光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-PCR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杭州百迈生物股份有限公司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20233401273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蛋白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活性测定试剂盒（凝固法）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北京九强生物技术股份有限公司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20233401274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APOE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和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SLCO1B1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基因多态性检测试剂盒（荧光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熔解曲线法）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广州凯普医药科技有限公司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20233401275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进口第三类医疗器械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体外心肺支持辅助设备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Maquet Cardiopulmonary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20233100331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一次性使用血管内成像导管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Conavi Medical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20233060333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封堵止血系统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Cardinal Health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20233130334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预装式人工晶状体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HOYA Medical Singapore Pte.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20233160335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聚硅酮泡沫敷料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3M Company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20233140336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组织扩张器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Mentor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20233130337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区域折射多焦人工晶状体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Teleon Surgical B.V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20233160338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丙烯酸三焦点散光人工晶状体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Carl Zeiss Meditec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20233160341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带袢钛板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Arthrex,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20233130342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血液透析用中心静脉导管及套件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Bard Access Systems,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20233100343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血液透析滤过器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Bellco S.r.l.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20233100344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血液透析用中心静脉导管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Covidien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20233100345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凝血校准品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20233400353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非吸收性聚酯缝线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Covidien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20233020354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生物玻璃骨填充物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Prosidyan,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20233130355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乙型肝炎病毒表面抗原检测试剂盒（化学发光免疫分析法）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DiaSorin Italia S.p.A.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20233400356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血型分析用柱凝集卡判读仪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Ortho-Clinical Diagnostics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20233220357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肺脏灌注系统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XVIVO Perfusion AB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20233100363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血管内超声诊断仪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Volcano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20233060364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穿刺手术导航定位系统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Quantum Surgical SAS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20233010365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倒置型肩关节组件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Zimmer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20233130366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脊柱内固定系统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Medtronic Sofamor Danek USA,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20233130367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颅内取栓支架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Rapid Medical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20233030369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通用复合树脂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Kerr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20233170370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可解脱弹簧圈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株式会社カネカ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20233130371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预装式人工晶状体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HOYA Medical Singapore Pte.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20233160373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金属带锁髓内钉系统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Zimmer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20233130377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种植体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Noris Medical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20233170379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游离蛋白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检测试剂盒（免疫比浊法）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20233400380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一次性使用等离子手术电极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Olympus Winter &amp; Ibe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20233010382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半自动体外除颤仪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Physio-Control,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20233080384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骨修复材料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Medtronic Sofamor Danek USA,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20233130385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一次性使用带涂层闭合切割刀头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Ethicon Endo – Surgery,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20233010386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进口第二类医疗器械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内置式超声洁牙机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E.M.S. Electro Medical Systems S.A.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20232170330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动态血压记录仪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SOMNOmedics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20232070332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腹腔内窥镜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KARL STORZ SE &amp; Co. 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20232060339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氧化锆瓷块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Dental Direkt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20232170340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旋转阳极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射线管组件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Philips Medical Systems DMC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20232060346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口腔数字印模仪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MEDIT Corp.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20232170347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正畸陶瓷托槽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BIOCETEC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20232170348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一次性使用磨头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Medtronic Powered Surgical Solutions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20232040349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牙科瓷粉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VITA Zahnfabrik, H. Rauter GmbH &amp; Co. 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20232170350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雄烯二酮定标液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20232400351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血糖检测用质控品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20232400352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血糖检测用线性质控品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20232400358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血气生化分析仪用质控品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Instrumentation Laboratory Company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20232400359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硬性三维胸腹腔电子内窥镜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KARL STORZ SE &amp; Co.KG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20232060360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电动病床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LINET spol. s r.o.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20232150361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因子检测试剂盒（凝固法）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20232400362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氢氟酸酸蚀剂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Pulpdent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20232170368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一次性使用无菌保护罩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江西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3L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医用制品集团股份柬埔寨有限公司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20232140372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tabs>
                <w:tab w:val="left" w:pos="0"/>
              </w:tabs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内窥镜手术动力设备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Medos International SARL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20232010374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tabs>
                <w:tab w:val="left" w:pos="0"/>
              </w:tabs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VII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因子检测试剂盒（凝固法）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20232400375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tabs>
                <w:tab w:val="left" w:pos="0"/>
              </w:tabs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图像处理装置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オリンパスメディカルシステムズ株式会社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20232060376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tabs>
                <w:tab w:val="left" w:pos="0"/>
              </w:tabs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牙科氧化锆瓷块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DeguDent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20232170378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tabs>
                <w:tab w:val="left" w:pos="0"/>
              </w:tabs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285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牙科种植用钻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Biomet 3i,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20232170381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tabs>
                <w:tab w:val="left" w:pos="0"/>
              </w:tabs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超声洁牙机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SATELEC A Company of ACTEON Group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  <w:t>20232170383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港澳台医疗器械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tabs>
                <w:tab w:val="left" w:pos="0"/>
              </w:tabs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方正书宋_GBK" w:hAnsi="Times New Roman"/>
                <w:color w:val="000000"/>
                <w:kern w:val="0"/>
                <w:sz w:val="20"/>
                <w:szCs w:val="20"/>
                <w:lang w:bidi="ar"/>
              </w:rPr>
              <w:t>人工膝关节部件</w:t>
            </w:r>
            <w:r>
              <w:rPr>
                <w:rStyle w:val="font01"/>
                <w:rFonts w:ascii="Times New Roman" w:hAnsi="Times New Roman" w:cs="Times New Roman"/>
                <w:color w:val="000000"/>
                <w:lang w:bidi="ar"/>
              </w:rPr>
              <w:t>-</w:t>
            </w:r>
            <w:r>
              <w:rPr>
                <w:rStyle w:val="font21"/>
                <w:rFonts w:ascii="Times New Roman" w:hAnsi="Times New Roman" w:cs="Times New Roman" w:hint="default"/>
                <w:color w:val="000000"/>
                <w:lang w:bidi="ar"/>
              </w:rPr>
              <w:t>胫骨关节面衬垫、髌骨植入物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方正书宋_GBK" w:hAnsi="Times New Roman"/>
                <w:color w:val="000000"/>
                <w:kern w:val="0"/>
                <w:sz w:val="20"/>
                <w:szCs w:val="20"/>
                <w:lang w:bidi="ar"/>
              </w:rPr>
              <w:t>聯合骨科器材股份有限公司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方正书宋_GBK" w:hAnsi="Times New Roman"/>
                <w:color w:val="000000"/>
                <w:kern w:val="0"/>
                <w:sz w:val="20"/>
                <w:szCs w:val="20"/>
                <w:lang w:bidi="ar"/>
              </w:rPr>
              <w:t>国械注许</w:t>
            </w:r>
            <w:r>
              <w:rPr>
                <w:rStyle w:val="font01"/>
                <w:rFonts w:ascii="Times New Roman" w:hAnsi="Times New Roman" w:cs="Times New Roman"/>
                <w:color w:val="000000"/>
                <w:lang w:bidi="ar"/>
              </w:rPr>
              <w:t>20233130015</w:t>
            </w:r>
          </w:p>
        </w:tc>
      </w:tr>
      <w:tr w:rsidR="0030482B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tabs>
                <w:tab w:val="left" w:pos="0"/>
              </w:tabs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288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方正书宋_GBK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方正书宋_GBK" w:hAnsi="Times New Roman"/>
                <w:color w:val="000000"/>
                <w:kern w:val="0"/>
                <w:sz w:val="20"/>
                <w:szCs w:val="20"/>
                <w:lang w:bidi="ar"/>
              </w:rPr>
              <w:t>晶碩光學股份有限公司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82B" w:rsidRDefault="00DC4262">
            <w:pPr>
              <w:widowControl/>
              <w:jc w:val="center"/>
              <w:textAlignment w:val="center"/>
              <w:rPr>
                <w:rFonts w:ascii="Times New Roman" w:eastAsia="Arial Unicode M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方正书宋_GBK" w:hAnsi="Times New Roman"/>
                <w:color w:val="000000"/>
                <w:kern w:val="0"/>
                <w:sz w:val="20"/>
                <w:szCs w:val="20"/>
                <w:lang w:bidi="ar"/>
              </w:rPr>
              <w:t>国械注许</w:t>
            </w:r>
            <w:r>
              <w:rPr>
                <w:rStyle w:val="font01"/>
                <w:rFonts w:ascii="Times New Roman" w:hAnsi="Times New Roman" w:cs="Times New Roman"/>
                <w:color w:val="000000"/>
                <w:lang w:bidi="ar"/>
              </w:rPr>
              <w:t>20233160016</w:t>
            </w:r>
          </w:p>
        </w:tc>
      </w:tr>
    </w:tbl>
    <w:p w:rsidR="0030482B" w:rsidRDefault="0030482B">
      <w:pPr>
        <w:rPr>
          <w:rFonts w:ascii="Times New Roman" w:eastAsia="仿宋_GB2312" w:hAnsi="Times New Roman"/>
          <w:sz w:val="32"/>
          <w:szCs w:val="32"/>
        </w:rPr>
      </w:pPr>
    </w:p>
    <w:p w:rsidR="0030482B" w:rsidRDefault="0030482B">
      <w:pPr>
        <w:tabs>
          <w:tab w:val="left" w:pos="1508"/>
        </w:tabs>
        <w:rPr>
          <w:rFonts w:ascii="Times New Roman" w:eastAsia="仿宋_GB2312" w:hAnsi="Times New Roman"/>
          <w:sz w:val="18"/>
          <w:szCs w:val="18"/>
        </w:rPr>
      </w:pPr>
    </w:p>
    <w:p w:rsidR="00DC4262" w:rsidRDefault="00DC4262">
      <w:pPr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</w:p>
    <w:sectPr w:rsidR="00DC4262">
      <w:footerReference w:type="default" r:id="rId6"/>
      <w:pgSz w:w="11906" w:h="16838"/>
      <w:pgMar w:top="1928" w:right="1531" w:bottom="1814" w:left="1531" w:header="851" w:footer="1361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567" w:rsidRDefault="00764567">
      <w:r>
        <w:separator/>
      </w:r>
    </w:p>
  </w:endnote>
  <w:endnote w:type="continuationSeparator" w:id="0">
    <w:p w:rsidR="00764567" w:rsidRDefault="00764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书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482B" w:rsidRDefault="0072126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9170" cy="230505"/>
              <wp:effectExtent l="4445" t="254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917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482B" w:rsidRDefault="00DC4262">
                          <w:pPr>
                            <w:pStyle w:val="a3"/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D4F07">
                            <w:rPr>
                              <w:noProof/>
                              <w:sz w:val="28"/>
                              <w:szCs w:val="28"/>
                            </w:rPr>
                            <w:t>26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5.9pt;margin-top:0;width:77.1pt;height:18.15pt;z-index:25165772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" filled="f" stroked="f">
              <v:textbox style="mso-fit-shape-to-text:t" inset="0,0,0,0">
                <w:txbxContent>
                  <w:p w:rsidR="0030482B" w:rsidRDefault="00DC4262">
                    <w:pPr>
                      <w:pStyle w:val="a3"/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DD4F07">
                      <w:rPr>
                        <w:noProof/>
                        <w:sz w:val="28"/>
                        <w:szCs w:val="28"/>
                      </w:rPr>
                      <w:t>26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567" w:rsidRDefault="00764567">
      <w:r>
        <w:separator/>
      </w:r>
    </w:p>
  </w:footnote>
  <w:footnote w:type="continuationSeparator" w:id="0">
    <w:p w:rsidR="00764567" w:rsidRDefault="007645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5DA"/>
    <w:rsid w:val="000B45DA"/>
    <w:rsid w:val="0030482B"/>
    <w:rsid w:val="0072126A"/>
    <w:rsid w:val="00764567"/>
    <w:rsid w:val="00DC4262"/>
    <w:rsid w:val="00DD4F07"/>
    <w:rsid w:val="24BF2DF3"/>
    <w:rsid w:val="3EAB0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DB25A9-8BA5-44E5-B3E6-D95BE2CB3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Pr>
      <w:rFonts w:ascii="Arial Unicode MS" w:eastAsia="Arial Unicode MS" w:hAnsi="Arial Unicode MS" w:cs="Arial Unicode MS"/>
      <w:color w:val="FF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方正书宋_GBK" w:eastAsia="方正书宋_GBK" w:hAnsi="方正书宋_GBK" w:cs="方正书宋_GBK" w:hint="eastAsia"/>
      <w:color w:val="FF0000"/>
      <w:sz w:val="20"/>
      <w:szCs w:val="20"/>
      <w:u w:val="none"/>
    </w:rPr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2088</Words>
  <Characters>11905</Characters>
  <Application>Microsoft Office Word</Application>
  <DocSecurity>0</DocSecurity>
  <Lines>99</Lines>
  <Paragraphs>27</Paragraphs>
  <ScaleCrop>false</ScaleCrop>
  <Company/>
  <LinksUpToDate>false</LinksUpToDate>
  <CharactersWithSpaces>13966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pc</cp:lastModifiedBy>
  <cp:revision>5</cp:revision>
  <dcterms:created xsi:type="dcterms:W3CDTF">2023-09-15T07:51:00Z</dcterms:created>
  <dcterms:modified xsi:type="dcterms:W3CDTF">2023-09-15T08:06:00Z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2052-10.1.0.7323</vt:lpwstr>
  </property>
</Properties>
</file>