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AF1" w:rsidRPr="00BA16D2" w:rsidRDefault="00E33AF1" w:rsidP="00914CB2">
      <w:pPr>
        <w:widowControl w:val="0"/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BA16D2">
        <w:rPr>
          <w:rFonts w:ascii="黑体" w:eastAsia="黑体" w:hAnsi="黑体" w:cs="Times New Roman"/>
          <w:sz w:val="32"/>
          <w:szCs w:val="32"/>
        </w:rPr>
        <w:t>附件</w:t>
      </w:r>
      <w:r w:rsidR="00BA16D2" w:rsidRPr="00BA16D2">
        <w:rPr>
          <w:rFonts w:ascii="黑体" w:eastAsia="黑体" w:hAnsi="黑体" w:cs="Times New Roman" w:hint="eastAsia"/>
          <w:sz w:val="32"/>
          <w:szCs w:val="32"/>
        </w:rPr>
        <w:t>3</w:t>
      </w:r>
    </w:p>
    <w:p w:rsidR="00B378C8" w:rsidRPr="00914CB2" w:rsidRDefault="00B378C8" w:rsidP="00914CB2">
      <w:pPr>
        <w:widowControl w:val="0"/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914CB2">
        <w:rPr>
          <w:rFonts w:ascii="Times New Roman" w:eastAsia="方正小标宋简体" w:hAnsi="Times New Roman" w:cs="Times New Roman"/>
          <w:sz w:val="44"/>
          <w:szCs w:val="44"/>
        </w:rPr>
        <w:t>医疗器械等同性论证技术指导原则</w:t>
      </w:r>
    </w:p>
    <w:p w:rsidR="00B378C8" w:rsidRPr="00914CB2" w:rsidRDefault="00B378C8" w:rsidP="00914CB2">
      <w:pPr>
        <w:widowControl w:val="0"/>
        <w:spacing w:line="560" w:lineRule="exact"/>
        <w:jc w:val="center"/>
        <w:rPr>
          <w:rFonts w:ascii="Times New Roman" w:eastAsia="楷体_GB2312" w:hAnsi="Times New Roman" w:cs="Times New Roman"/>
          <w:sz w:val="32"/>
          <w:szCs w:val="32"/>
        </w:rPr>
      </w:pPr>
      <w:r w:rsidRPr="00914CB2">
        <w:rPr>
          <w:rFonts w:ascii="Times New Roman" w:eastAsia="楷体_GB2312" w:hAnsi="Times New Roman" w:cs="Times New Roman"/>
          <w:sz w:val="32"/>
          <w:szCs w:val="32"/>
        </w:rPr>
        <w:t>（</w:t>
      </w:r>
      <w:r w:rsidR="00914CB2" w:rsidRPr="00914CB2">
        <w:rPr>
          <w:rFonts w:ascii="Times New Roman" w:eastAsia="楷体_GB2312" w:hAnsi="Times New Roman" w:cs="Times New Roman"/>
          <w:sz w:val="32"/>
          <w:szCs w:val="32"/>
        </w:rPr>
        <w:t>征求意见</w:t>
      </w:r>
      <w:r w:rsidRPr="00914CB2">
        <w:rPr>
          <w:rFonts w:ascii="Times New Roman" w:eastAsia="楷体_GB2312" w:hAnsi="Times New Roman" w:cs="Times New Roman"/>
          <w:sz w:val="32"/>
          <w:szCs w:val="32"/>
        </w:rPr>
        <w:t>稿）</w:t>
      </w:r>
    </w:p>
    <w:p w:rsidR="00B378C8" w:rsidRPr="00914CB2" w:rsidRDefault="00B378C8" w:rsidP="00914CB2">
      <w:pPr>
        <w:widowControl w:val="0"/>
        <w:tabs>
          <w:tab w:val="left" w:pos="5994"/>
        </w:tabs>
        <w:spacing w:after="0" w:line="560" w:lineRule="exact"/>
        <w:ind w:firstLineChars="200" w:firstLine="640"/>
        <w:jc w:val="both"/>
        <w:rPr>
          <w:rFonts w:ascii="Times New Roman" w:eastAsia="黑体" w:hAnsi="Times New Roman" w:cs="Times New Roman"/>
          <w:sz w:val="32"/>
          <w:szCs w:val="32"/>
        </w:rPr>
      </w:pPr>
      <w:r w:rsidRPr="00914CB2">
        <w:rPr>
          <w:rFonts w:ascii="Times New Roman" w:eastAsia="黑体" w:hAnsi="Times New Roman" w:cs="Times New Roman"/>
          <w:sz w:val="32"/>
          <w:szCs w:val="32"/>
        </w:rPr>
        <w:t>一、前言</w:t>
      </w:r>
    </w:p>
    <w:p w:rsidR="002766E1" w:rsidRPr="00914CB2" w:rsidRDefault="00181D5C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医疗器械等同性论证</w:t>
      </w:r>
      <w:r w:rsidR="002E41A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是指</w:t>
      </w:r>
      <w:r w:rsidR="00097E7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将适用范围</w:t>
      </w:r>
      <w:r w:rsidR="009C451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相同</w:t>
      </w:r>
      <w:r w:rsidR="00097E7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的申报产品与</w:t>
      </w:r>
      <w:r w:rsidR="00DF2FF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对比器械</w:t>
      </w:r>
      <w:r w:rsidR="00C130B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在技术特征</w:t>
      </w:r>
      <w:r w:rsidR="00880B7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和</w:t>
      </w:r>
      <w:r w:rsidR="00C130B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生物学特性方面</w:t>
      </w:r>
      <w:r w:rsidR="00097E7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进行比对</w:t>
      </w:r>
      <w:r w:rsidR="00043A1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7D196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证明</w:t>
      </w:r>
      <w:r w:rsidR="00043A1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二者</w:t>
      </w:r>
      <w:r w:rsidR="002C6B4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基本</w:t>
      </w:r>
      <w:r w:rsidR="00043A1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等同的</w:t>
      </w:r>
      <w:r w:rsidR="00E5471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过程</w:t>
      </w:r>
      <w:r w:rsidR="009D47F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  <w:r w:rsidR="002766E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基本等同包括两种情形：</w:t>
      </w:r>
    </w:p>
    <w:p w:rsidR="002766E1" w:rsidRPr="00914CB2" w:rsidRDefault="002766E1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（一）申报</w:t>
      </w:r>
      <w:r w:rsidR="0011051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与</w:t>
      </w:r>
      <w:r w:rsidR="0011610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对比器械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具有相同的适用范围、技术特征</w:t>
      </w:r>
      <w:r w:rsidR="0011051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和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生物</w:t>
      </w:r>
      <w:r w:rsidR="0011051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学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特性；</w:t>
      </w:r>
    </w:p>
    <w:p w:rsidR="002766E1" w:rsidRPr="00914CB2" w:rsidRDefault="002766E1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（二）申报</w:t>
      </w:r>
      <w:r w:rsidR="0011051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与</w:t>
      </w:r>
      <w:r w:rsidR="0011610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对比器械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具有相同的适用范围，</w:t>
      </w:r>
      <w:r w:rsidR="0011051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相似的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技术特征和生物</w:t>
      </w:r>
      <w:r w:rsidR="00880B7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学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特性</w:t>
      </w:r>
      <w:r w:rsidR="0011051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有充分的科学证据证明</w:t>
      </w:r>
      <w:r w:rsidR="0011051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申报产品与</w:t>
      </w:r>
      <w:r w:rsidR="0011610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对比器械</w:t>
      </w:r>
      <w:r w:rsidR="0011051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具有相同的安全有效性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C006AC" w:rsidRPr="00914CB2" w:rsidRDefault="00C006AC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本指导原则中提及的对比器械，指的是注册申请人选择的，用于等同性论证的医疗器械，若对比器械与申报产品通过等同性论证，证明二者基本等同，则对比器械被认为是等同器械。</w:t>
      </w:r>
    </w:p>
    <w:p w:rsidR="00DA5F1A" w:rsidRPr="00914CB2" w:rsidRDefault="001A6722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对于列入《免于进行临床评价的第二类、第三类医疗器械目录》的产品</w:t>
      </w:r>
      <w:r w:rsidR="0011051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5D196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等同性论证是</w:t>
      </w:r>
      <w:r w:rsidR="00DA5F1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证明产品安全、有效的一种方法</w:t>
      </w:r>
      <w:r w:rsidR="0011051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  <w:r w:rsidR="00F54C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对于需要进行</w:t>
      </w:r>
      <w:r w:rsidR="0011051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临床评价</w:t>
      </w:r>
      <w:r w:rsidR="00F54C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的第二类、第三类医疗器械</w:t>
      </w:r>
      <w:r w:rsidR="0011051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8127A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若</w:t>
      </w:r>
      <w:r w:rsidR="000B05D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已</w:t>
      </w:r>
      <w:r w:rsidR="00F54C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建立申报产品和对比器械的</w:t>
      </w:r>
      <w:r w:rsidR="00A97AB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等同性</w:t>
      </w:r>
      <w:r w:rsidR="00F54C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，可使用</w:t>
      </w:r>
      <w:r w:rsidR="00DF2FF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等同</w:t>
      </w:r>
      <w:r w:rsidR="00F54C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器械的临床数据进行临床评价</w:t>
      </w:r>
      <w:r w:rsidR="00A8296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，此时，等同性论证是临床评价报告的一部分。</w:t>
      </w:r>
    </w:p>
    <w:p w:rsidR="00622D00" w:rsidRPr="00914CB2" w:rsidRDefault="00622D00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本指导原则旨</w:t>
      </w:r>
      <w:r w:rsidR="00181D5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在</w:t>
      </w:r>
      <w:r w:rsidR="009E0E2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为</w:t>
      </w:r>
      <w:r w:rsidR="00181D5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申请人</w:t>
      </w:r>
      <w:r w:rsidR="009E0E2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进行等同性论</w:t>
      </w:r>
      <w:bookmarkStart w:id="0" w:name="_GoBack"/>
      <w:bookmarkEnd w:id="0"/>
      <w:r w:rsidR="009E0E2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证</w:t>
      </w:r>
      <w:r w:rsidR="00181D5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及药品监督管理部门</w:t>
      </w:r>
      <w:r w:rsidR="009E0E2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对等同性论证资料进行技术审评时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提供技术指导。</w:t>
      </w:r>
    </w:p>
    <w:p w:rsidR="00B378C8" w:rsidRPr="00914CB2" w:rsidRDefault="00FC27A9" w:rsidP="00914CB2">
      <w:pPr>
        <w:widowControl w:val="0"/>
        <w:spacing w:after="0" w:line="560" w:lineRule="exact"/>
        <w:ind w:firstLineChars="200" w:firstLine="640"/>
        <w:jc w:val="both"/>
        <w:rPr>
          <w:rFonts w:ascii="Times New Roman" w:eastAsia="黑体" w:hAnsi="Times New Roman" w:cs="Times New Roman"/>
          <w:sz w:val="32"/>
          <w:szCs w:val="32"/>
        </w:rPr>
      </w:pPr>
      <w:r w:rsidRPr="00914CB2">
        <w:rPr>
          <w:rFonts w:ascii="Times New Roman" w:eastAsia="黑体" w:hAnsi="Times New Roman" w:cs="Times New Roman"/>
          <w:sz w:val="32"/>
          <w:szCs w:val="32"/>
        </w:rPr>
        <w:lastRenderedPageBreak/>
        <w:t>二</w:t>
      </w:r>
      <w:r w:rsidR="00B378C8" w:rsidRPr="00914CB2">
        <w:rPr>
          <w:rFonts w:ascii="Times New Roman" w:eastAsia="黑体" w:hAnsi="Times New Roman" w:cs="Times New Roman"/>
          <w:sz w:val="32"/>
          <w:szCs w:val="32"/>
        </w:rPr>
        <w:t>、适用范围</w:t>
      </w:r>
    </w:p>
    <w:p w:rsidR="00B378C8" w:rsidRPr="00914CB2" w:rsidRDefault="00B378C8" w:rsidP="00914CB2">
      <w:pPr>
        <w:autoSpaceDE w:val="0"/>
        <w:autoSpaceDN w:val="0"/>
        <w:adjustRightInd w:val="0"/>
        <w:spacing w:line="560" w:lineRule="exact"/>
        <w:ind w:firstLine="63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本指导原则适用于第二类、第三类医疗器械注册时</w:t>
      </w:r>
      <w:r w:rsidR="009767D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="0045560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等同性论证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工作</w:t>
      </w:r>
      <w:r w:rsidR="00420B4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（如需要）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，不适用于按医疗器械管理的体外诊断试剂</w:t>
      </w:r>
      <w:r w:rsidR="001C273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590852" w:rsidRPr="00914CB2" w:rsidRDefault="006D63FA" w:rsidP="00914CB2">
      <w:pPr>
        <w:widowControl w:val="0"/>
        <w:spacing w:after="0" w:line="560" w:lineRule="exact"/>
        <w:ind w:firstLineChars="200" w:firstLine="640"/>
        <w:jc w:val="both"/>
        <w:rPr>
          <w:rFonts w:ascii="Times New Roman" w:eastAsia="黑体" w:hAnsi="Times New Roman" w:cs="Times New Roman"/>
          <w:sz w:val="32"/>
          <w:szCs w:val="32"/>
        </w:rPr>
      </w:pPr>
      <w:r w:rsidRPr="00914CB2">
        <w:rPr>
          <w:rFonts w:ascii="Times New Roman" w:eastAsia="黑体" w:hAnsi="Times New Roman" w:cs="Times New Roman"/>
          <w:sz w:val="32"/>
          <w:szCs w:val="32"/>
        </w:rPr>
        <w:t>三</w:t>
      </w:r>
      <w:r w:rsidR="00B378C8" w:rsidRPr="00914CB2">
        <w:rPr>
          <w:rFonts w:ascii="Times New Roman" w:eastAsia="黑体" w:hAnsi="Times New Roman" w:cs="Times New Roman"/>
          <w:sz w:val="32"/>
          <w:szCs w:val="32"/>
        </w:rPr>
        <w:t>、</w:t>
      </w:r>
      <w:r w:rsidRPr="00914CB2">
        <w:rPr>
          <w:rFonts w:ascii="Times New Roman" w:eastAsia="黑体" w:hAnsi="Times New Roman" w:cs="Times New Roman"/>
          <w:sz w:val="32"/>
          <w:szCs w:val="32"/>
        </w:rPr>
        <w:t>产品描述和研发背景</w:t>
      </w:r>
    </w:p>
    <w:p w:rsidR="00B378C8" w:rsidRPr="00914CB2" w:rsidRDefault="00B378C8" w:rsidP="00914CB2">
      <w:pPr>
        <w:widowControl w:val="0"/>
        <w:topLinePunct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sz w:val="32"/>
          <w:szCs w:val="32"/>
        </w:rPr>
        <w:t>申请人</w:t>
      </w:r>
      <w:r w:rsidR="00567B17" w:rsidRPr="00914CB2">
        <w:rPr>
          <w:rFonts w:ascii="Times New Roman" w:eastAsia="仿宋_GB2312" w:hAnsi="Times New Roman" w:cs="Times New Roman"/>
          <w:sz w:val="32"/>
          <w:szCs w:val="32"/>
        </w:rPr>
        <w:t>需</w:t>
      </w:r>
      <w:r w:rsidR="00567B17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阐明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申报</w:t>
      </w:r>
      <w:r w:rsidR="00567B17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产品的基本信息</w:t>
      </w:r>
      <w:r w:rsidR="00566F5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、</w:t>
      </w:r>
      <w:r w:rsidR="00567B17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研发背景、</w:t>
      </w:r>
      <w:r w:rsidR="00566F52" w:rsidRPr="00914CB2">
        <w:rPr>
          <w:rFonts w:ascii="Times New Roman" w:eastAsia="仿宋_GB2312" w:hAnsi="Times New Roman" w:cs="Times New Roman"/>
          <w:sz w:val="32"/>
          <w:szCs w:val="32"/>
        </w:rPr>
        <w:t>适用范围</w:t>
      </w:r>
      <w:r w:rsidR="009005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、</w:t>
      </w:r>
      <w:r w:rsidR="00567B1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已有的</w:t>
      </w:r>
      <w:r w:rsidR="00C9045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诊断或治疗</w:t>
      </w:r>
      <w:r w:rsidR="00A623A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方法及</w:t>
      </w:r>
      <w:r w:rsidR="00F56B4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临床</w:t>
      </w:r>
      <w:r w:rsidR="00A623A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应用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情况</w:t>
      </w:r>
      <w:r w:rsidR="00F56B4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，建议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涵盖</w:t>
      </w:r>
      <w:r w:rsidR="006A00D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以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下方面</w:t>
      </w:r>
      <w:r w:rsidR="006A00D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的适用部分，如不适用，需说明不适用的理由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：</w:t>
      </w:r>
    </w:p>
    <w:p w:rsidR="00567B17" w:rsidRPr="00914CB2" w:rsidRDefault="00B378C8" w:rsidP="00914CB2">
      <w:pPr>
        <w:widowControl w:val="0"/>
        <w:topLinePunct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1</w:t>
      </w:r>
      <w:r w:rsidR="002E7AA3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．</w:t>
      </w:r>
      <w:r w:rsidR="00567B17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产品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基本信息</w:t>
      </w:r>
      <w:r w:rsidR="00567B17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，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如</w:t>
      </w:r>
      <w:r w:rsidR="008127A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结构</w:t>
      </w:r>
      <w:r w:rsidR="00567B17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组成、材料、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软件</w:t>
      </w:r>
      <w:r w:rsidR="00567B17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等；</w:t>
      </w:r>
    </w:p>
    <w:p w:rsidR="00B378C8" w:rsidRPr="00914CB2" w:rsidRDefault="00567B17" w:rsidP="00914CB2">
      <w:pPr>
        <w:widowControl w:val="0"/>
        <w:topLinePunct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2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．</w:t>
      </w:r>
      <w:r w:rsidR="00FE407B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适用范围；</w:t>
      </w:r>
    </w:p>
    <w:p w:rsidR="00B378C8" w:rsidRPr="00914CB2" w:rsidRDefault="00567B17" w:rsidP="00914CB2">
      <w:pPr>
        <w:widowControl w:val="0"/>
        <w:topLinePunct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3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．</w:t>
      </w:r>
      <w:r w:rsidR="00FE407B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研发背景与目的；</w:t>
      </w:r>
    </w:p>
    <w:p w:rsidR="00B378C8" w:rsidRPr="00914CB2" w:rsidRDefault="00567B17" w:rsidP="00914CB2">
      <w:pPr>
        <w:widowControl w:val="0"/>
        <w:topLinePunct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4</w:t>
      </w:r>
      <w:r w:rsidR="008B59C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．</w:t>
      </w:r>
      <w:r w:rsidR="00F2271E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工作原理和</w:t>
      </w:r>
      <w:r w:rsidR="007748D9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/</w:t>
      </w:r>
      <w:r w:rsidR="007748D9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或</w:t>
      </w:r>
      <w:r w:rsidR="00F2271E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作用机理</w:t>
      </w:r>
      <w:r w:rsidR="0063708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及涉及的科学概念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，尤其是器械关键设计特征旨在达到的</w:t>
      </w:r>
      <w:r w:rsidR="00EB129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临床目的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以及如何实现</w:t>
      </w:r>
      <w:r w:rsidR="00C9045D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其</w:t>
      </w:r>
      <w:r w:rsidR="00EB129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临床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目的；</w:t>
      </w:r>
    </w:p>
    <w:p w:rsidR="00FE407B" w:rsidRPr="00914CB2" w:rsidRDefault="00567B17" w:rsidP="00914CB2">
      <w:pPr>
        <w:widowControl w:val="0"/>
        <w:topLinePunct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5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.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现有</w:t>
      </w:r>
      <w:r w:rsidR="00C9045D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的诊断或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治疗方法</w:t>
      </w:r>
      <w:r w:rsidR="008B59C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、涉及的产品（如有）</w:t>
      </w:r>
      <w:r w:rsidR="00C9045D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及临床应用情况</w:t>
      </w:r>
      <w:r w:rsidR="00FE407B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，</w:t>
      </w:r>
    </w:p>
    <w:p w:rsidR="00314483" w:rsidRPr="00914CB2" w:rsidRDefault="00FE407B" w:rsidP="00914CB2">
      <w:pPr>
        <w:widowControl w:val="0"/>
        <w:topLinePunct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6.</w:t>
      </w:r>
      <w:r w:rsidR="00994113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申报</w:t>
      </w:r>
      <w:r w:rsidR="0076273F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产品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与现有</w:t>
      </w:r>
      <w:r w:rsidR="00C9045D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诊断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或</w:t>
      </w:r>
      <w:r w:rsidR="00C9045D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治疗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方法的关系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，包括</w:t>
      </w:r>
      <w:r w:rsidR="0065610A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申报</w:t>
      </w:r>
      <w:r w:rsidR="00E62409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产品</w:t>
      </w:r>
      <w:r w:rsidR="0076273F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所</w:t>
      </w:r>
      <w:r w:rsidR="00DA3E9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支持</w:t>
      </w:r>
      <w:r w:rsidR="0076273F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的诊断或治疗方法，</w:t>
      </w:r>
      <w:r w:rsidR="000F33E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相较于现有方法的</w:t>
      </w:r>
      <w:r w:rsidR="00680B71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创新</w:t>
      </w:r>
      <w:r w:rsidR="00314483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性</w:t>
      </w:r>
      <w:r w:rsidR="0076273F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；申报产品相对于现有产品的</w:t>
      </w:r>
      <w:r w:rsidR="000F33E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改进</w:t>
      </w:r>
      <w:r w:rsidR="00680B71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点</w:t>
      </w:r>
      <w:r w:rsidR="000F33E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或</w:t>
      </w:r>
      <w:r w:rsidR="00912274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对其进行</w:t>
      </w:r>
      <w:r w:rsidR="000F33E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仿制</w:t>
      </w:r>
      <w:r w:rsidR="005B5F93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；</w:t>
      </w:r>
      <w:r w:rsidR="00DB504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预期</w:t>
      </w:r>
      <w:r w:rsidR="000F33E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是否</w:t>
      </w:r>
      <w:r w:rsidR="00DB504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将</w:t>
      </w:r>
      <w:r w:rsidR="008A1AF7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替代现有</w:t>
      </w:r>
      <w:r w:rsidR="00E62409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的</w:t>
      </w:r>
      <w:r w:rsidR="00C9045D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诊断或治疗</w:t>
      </w:r>
      <w:r w:rsidR="008A1AF7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方法</w:t>
      </w:r>
      <w:r w:rsidR="004C5F47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；</w:t>
      </w:r>
      <w:r w:rsidR="000F33E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预期</w:t>
      </w:r>
      <w:r w:rsidR="004C5F47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是否</w:t>
      </w:r>
      <w:r w:rsidR="0031448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联合或辅助现有治疗或诊断方法</w:t>
      </w:r>
      <w:r w:rsidR="0091227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使用</w:t>
      </w:r>
      <w:r w:rsidR="0031448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等。</w:t>
      </w:r>
    </w:p>
    <w:p w:rsidR="000F33E0" w:rsidRPr="00914CB2" w:rsidRDefault="00912274" w:rsidP="00914CB2">
      <w:pPr>
        <w:widowControl w:val="0"/>
        <w:topLinePunct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值得注意的是，申报产品可能用于</w:t>
      </w:r>
      <w:r w:rsidR="000F33E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未被满足的临床需要，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可能</w:t>
      </w:r>
      <w:r w:rsidR="0059085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为临床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诊断</w:t>
      </w:r>
      <w:r w:rsidR="0059085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或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治疗</w:t>
      </w:r>
      <w:r w:rsidR="000F33E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提供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不同的</w:t>
      </w:r>
      <w:r w:rsidR="000F33E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选择，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也可能是</w:t>
      </w:r>
      <w:r w:rsidR="000F33E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对现有</w:t>
      </w:r>
      <w:r w:rsidR="00E62409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器械</w:t>
      </w:r>
      <w:r w:rsidR="000F33E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的改进或仿制</w:t>
      </w:r>
      <w:r w:rsidR="0059085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，最后一种情形可</w:t>
      </w:r>
      <w:r w:rsidR="00E62409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进行等同性论证。</w:t>
      </w:r>
    </w:p>
    <w:p w:rsidR="00B378C8" w:rsidRPr="00914CB2" w:rsidRDefault="00FE407B" w:rsidP="00914CB2">
      <w:pPr>
        <w:widowControl w:val="0"/>
        <w:topLinePunct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lastRenderedPageBreak/>
        <w:t>7</w:t>
      </w:r>
      <w:r w:rsidR="00AB56B6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.</w:t>
      </w:r>
      <w:r w:rsidR="00456233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申报</w:t>
      </w:r>
      <w:r w:rsidR="000F33E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产品</w:t>
      </w:r>
      <w:r w:rsidR="00744CA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预期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达到的临床疗效</w:t>
      </w:r>
      <w:r w:rsidR="0047586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，如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治疗</w:t>
      </w:r>
      <w:r w:rsidR="000F33E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类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产品是否可以降低死亡率、改善功能、缓解症状、提高生活质量、降低功能丧失的可能性；</w:t>
      </w:r>
      <w:r w:rsidR="007C3D7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明确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对症治疗或根治性治疗等</w:t>
      </w:r>
      <w:r w:rsidR="000F33E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；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诊断</w:t>
      </w:r>
      <w:r w:rsidR="000F33E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类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产品是否用于疾病</w:t>
      </w:r>
      <w:r w:rsidR="007851EE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的</w:t>
      </w:r>
      <w:r w:rsidR="005903AD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预测、</w:t>
      </w:r>
      <w:r w:rsidR="007851EE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检查</w:t>
      </w:r>
      <w:r w:rsidR="005903AD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、诊断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或识别对特定治疗</w:t>
      </w:r>
      <w:r w:rsidR="00EC460D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有效</w:t>
      </w:r>
      <w:r w:rsidR="005903AD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性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较高的患者。</w:t>
      </w:r>
    </w:p>
    <w:p w:rsidR="006A00D2" w:rsidRPr="00914CB2" w:rsidRDefault="00FE407B" w:rsidP="00914CB2">
      <w:pPr>
        <w:widowControl w:val="0"/>
        <w:topLinePunct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8</w:t>
      </w:r>
      <w:r w:rsidR="00B378C8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.</w:t>
      </w:r>
      <w:r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申报产品</w:t>
      </w:r>
      <w:r w:rsidR="000E4C9E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预期</w:t>
      </w:r>
      <w:r w:rsidR="000F33E0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的</w:t>
      </w:r>
      <w:r w:rsidR="000E4C9E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临床优势</w:t>
      </w:r>
      <w:r w:rsidR="006A00D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，</w:t>
      </w:r>
      <w:r w:rsidR="000E4C9E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如提高</w:t>
      </w:r>
      <w:r w:rsidR="0059085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临床</w:t>
      </w:r>
      <w:r w:rsidR="000E4C9E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安全性</w:t>
      </w:r>
      <w:r w:rsidR="0059085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和</w:t>
      </w:r>
      <w:r w:rsidR="00590852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/</w:t>
      </w:r>
      <w:r w:rsidR="000E4C9E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或有效性，提高使用的便利性</w:t>
      </w:r>
      <w:r w:rsidR="00244884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等</w:t>
      </w:r>
      <w:r w:rsidR="000E4C9E" w:rsidRPr="00914CB2">
        <w:rPr>
          <w:rFonts w:ascii="Times New Roman" w:eastAsia="仿宋_GB2312" w:hAnsi="Times New Roman" w:cs="Times New Roman"/>
          <w:sz w:val="32"/>
          <w:szCs w:val="32"/>
          <w:lang w:val="zh-CN"/>
        </w:rPr>
        <w:t>。</w:t>
      </w:r>
    </w:p>
    <w:p w:rsidR="00B378C8" w:rsidRPr="00914CB2" w:rsidRDefault="006D63FA" w:rsidP="00914CB2">
      <w:pPr>
        <w:widowControl w:val="0"/>
        <w:spacing w:after="0" w:line="560" w:lineRule="exact"/>
        <w:ind w:firstLineChars="200" w:firstLine="640"/>
        <w:jc w:val="both"/>
        <w:rPr>
          <w:rFonts w:ascii="Times New Roman" w:eastAsia="黑体" w:hAnsi="Times New Roman" w:cs="Times New Roman"/>
          <w:sz w:val="32"/>
          <w:szCs w:val="32"/>
        </w:rPr>
      </w:pPr>
      <w:r w:rsidRPr="00914CB2">
        <w:rPr>
          <w:rFonts w:ascii="Times New Roman" w:eastAsia="黑体" w:hAnsi="Times New Roman" w:cs="Times New Roman"/>
          <w:sz w:val="32"/>
          <w:szCs w:val="32"/>
        </w:rPr>
        <w:t>四、</w:t>
      </w:r>
      <w:r w:rsidR="0011610B" w:rsidRPr="00914CB2">
        <w:rPr>
          <w:rFonts w:ascii="Times New Roman" w:eastAsia="黑体" w:hAnsi="Times New Roman" w:cs="Times New Roman"/>
          <w:sz w:val="32"/>
          <w:szCs w:val="32"/>
        </w:rPr>
        <w:t>对比</w:t>
      </w:r>
      <w:r w:rsidR="00CE5F9B" w:rsidRPr="00914CB2">
        <w:rPr>
          <w:rFonts w:ascii="Times New Roman" w:eastAsia="黑体" w:hAnsi="Times New Roman" w:cs="Times New Roman"/>
          <w:sz w:val="32"/>
          <w:szCs w:val="32"/>
        </w:rPr>
        <w:t>器械</w:t>
      </w:r>
      <w:r w:rsidR="005668D8" w:rsidRPr="00914CB2">
        <w:rPr>
          <w:rFonts w:ascii="Times New Roman" w:eastAsia="黑体" w:hAnsi="Times New Roman" w:cs="Times New Roman"/>
          <w:sz w:val="32"/>
          <w:szCs w:val="32"/>
        </w:rPr>
        <w:t>的选择</w:t>
      </w:r>
    </w:p>
    <w:p w:rsidR="00334833" w:rsidRPr="00914CB2" w:rsidRDefault="006D63FA" w:rsidP="00914CB2">
      <w:pPr>
        <w:spacing w:line="560" w:lineRule="exact"/>
        <w:ind w:firstLineChars="200" w:firstLine="640"/>
        <w:rPr>
          <w:rFonts w:ascii="Times New Roman" w:eastAsia="楷体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（一）</w:t>
      </w:r>
      <w:r w:rsidR="000B05D0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对比</w:t>
      </w:r>
      <w:r w:rsidR="00334833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器械</w:t>
      </w:r>
      <w:r w:rsidR="00C006AC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的要求</w:t>
      </w:r>
    </w:p>
    <w:p w:rsidR="00590852" w:rsidRPr="00914CB2" w:rsidRDefault="000B05D0" w:rsidP="00914CB2">
      <w:pPr>
        <w:autoSpaceDE w:val="0"/>
        <w:autoSpaceDN w:val="0"/>
        <w:adjustRightInd w:val="0"/>
        <w:spacing w:line="560" w:lineRule="exact"/>
        <w:ind w:firstLine="63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CE5F9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器械应</w:t>
      </w:r>
      <w:r w:rsidR="0005015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与申报产品</w:t>
      </w:r>
      <w:r w:rsidR="00253EC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需</w:t>
      </w:r>
      <w:r w:rsidR="0005015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具有相同</w:t>
      </w:r>
      <w:r w:rsidR="006A00D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的适用范围</w:t>
      </w:r>
      <w:r w:rsidR="005F03D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916CE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相同或</w:t>
      </w:r>
      <w:r w:rsidR="0005015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相似的</w:t>
      </w:r>
      <w:r w:rsidR="005F03D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技术特征</w:t>
      </w:r>
      <w:r w:rsidR="0005015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和</w:t>
      </w:r>
      <w:r w:rsidR="005F03D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生物</w:t>
      </w:r>
      <w:r w:rsidR="0005015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学</w:t>
      </w:r>
      <w:r w:rsidR="005F03D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特性</w:t>
      </w:r>
      <w:r w:rsidR="00CE5F9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CE5F9B" w:rsidRPr="00914CB2" w:rsidRDefault="00512BC9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当等同性论证是通过非临床评价证明产品安全有效的一种方法时，</w:t>
      </w:r>
      <w:r w:rsidR="000B05D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器械应已在境内获准注册。</w:t>
      </w:r>
      <w:r w:rsidR="00835B0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当等同性论证</w:t>
      </w:r>
      <w:r w:rsidR="00596EC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的目的是</w:t>
      </w:r>
      <w:r w:rsidR="00835B0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使用</w:t>
      </w:r>
      <w:r w:rsidR="0083753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等同器械的</w:t>
      </w:r>
      <w:r w:rsidR="00835B0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临床数据进行申报产品的临床评价时</w:t>
      </w:r>
      <w:r w:rsidR="00B762F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835B0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若</w:t>
      </w:r>
      <w:r w:rsidR="00596EC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与申报产品</w:t>
      </w:r>
      <w:r w:rsidR="0033483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具有相同适用范围的前代或同系列</w:t>
      </w:r>
      <w:r w:rsidR="00596EC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产品虽未在境内获准注册，但</w:t>
      </w:r>
      <w:r w:rsidR="00B762F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已在原产国获准上市，</w:t>
      </w:r>
      <w:r w:rsidR="0083753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注册申请人</w:t>
      </w:r>
      <w:r w:rsidR="0033483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可</w:t>
      </w:r>
      <w:r w:rsidR="0083753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将其做为</w:t>
      </w:r>
      <w:r w:rsidR="00B35BE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对比器械</w:t>
      </w:r>
      <w:r w:rsidR="00491A1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，此时申报产品的申请人应为</w:t>
      </w:r>
      <w:r w:rsidR="00B35BE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对比器械</w:t>
      </w:r>
      <w:r w:rsidR="00491A1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的制造商</w:t>
      </w:r>
      <w:r w:rsidR="00835B0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334833" w:rsidRPr="00914CB2" w:rsidRDefault="006D63FA" w:rsidP="00914CB2">
      <w:pPr>
        <w:spacing w:line="560" w:lineRule="exact"/>
        <w:ind w:firstLineChars="200" w:firstLine="640"/>
        <w:rPr>
          <w:rFonts w:ascii="Times New Roman" w:eastAsia="楷体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（</w:t>
      </w:r>
      <w:r w:rsidR="007C5172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二</w:t>
      </w:r>
      <w:r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）</w:t>
      </w:r>
      <w:r w:rsidR="00334833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多个</w:t>
      </w:r>
      <w:r w:rsidR="00853DAA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对比</w:t>
      </w:r>
      <w:r w:rsidR="00334833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器械</w:t>
      </w:r>
      <w:r w:rsidR="007433F5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的使用</w:t>
      </w:r>
    </w:p>
    <w:p w:rsidR="00F30B69" w:rsidRPr="00914CB2" w:rsidRDefault="0073672B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建议申请人</w:t>
      </w:r>
      <w:r w:rsidR="009835F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在适宜的情形下，尽量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选择</w:t>
      </w:r>
      <w:r w:rsidR="005959F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一个</w:t>
      </w:r>
      <w:r w:rsidR="00853DA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器械，以简化和促进</w:t>
      </w:r>
      <w:r w:rsidR="00F906C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等同性论证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过程。当选择一个以上的</w:t>
      </w:r>
      <w:r w:rsidR="00B35BE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器械时，申请人应说明理由，并将多个</w:t>
      </w:r>
      <w:r w:rsidR="00B35BE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CE5F9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分别与申报</w:t>
      </w:r>
      <w:r w:rsidR="005959F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进行全面对比，以</w:t>
      </w:r>
      <w:r w:rsidR="005959F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论证多个</w:t>
      </w:r>
      <w:r w:rsidR="00B35BE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5959F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器械的数据可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用于支持申报</w:t>
      </w:r>
      <w:r w:rsidR="005959F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的安全有效性。此种情况下，建议申请人选择</w:t>
      </w:r>
      <w:r w:rsidR="00013C4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与申报产品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最相似的产品作为主要</w:t>
      </w:r>
      <w:r w:rsidR="00853DA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器械，并尽量减少</w:t>
      </w:r>
      <w:r w:rsidR="00853DA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器械的数量。</w:t>
      </w:r>
      <w:r w:rsidR="00DD3A2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将可能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采用多个</w:t>
      </w:r>
      <w:r w:rsidR="00B35BE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器械的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情形举例如下：</w:t>
      </w:r>
    </w:p>
    <w:p w:rsidR="00F30B69" w:rsidRPr="00914CB2" w:rsidRDefault="006D63FA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1.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若</w:t>
      </w:r>
      <w:r w:rsidR="0073672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申报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</w:t>
      </w:r>
      <w:r w:rsidR="00DD3A2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结合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了</w:t>
      </w:r>
      <w:r w:rsidR="00DD3A2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来自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多个</w:t>
      </w:r>
      <w:r w:rsidR="00B35BE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5165D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器械的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设计特征</w:t>
      </w:r>
      <w:r w:rsidR="005165D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在申报产品与</w:t>
      </w:r>
      <w:r w:rsidR="0073672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多个</w:t>
      </w:r>
      <w:r w:rsidR="00B35BE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73672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</w:t>
      </w:r>
      <w:r w:rsidR="00DD3A2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具有相同</w:t>
      </w:r>
      <w:r w:rsidR="0073672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适用范围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的前提下</w:t>
      </w:r>
      <w:r w:rsidR="0085257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若</w:t>
      </w:r>
      <w:r w:rsidR="0073672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不同</w:t>
      </w:r>
      <w:r w:rsidR="00DD3A2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设计</w:t>
      </w:r>
      <w:r w:rsidR="0073672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特征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在申报产品</w:t>
      </w:r>
      <w:r w:rsidR="008B5F6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中组合时不会</w:t>
      </w:r>
      <w:r w:rsidR="00DD3A2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相互</w:t>
      </w:r>
      <w:r w:rsidR="008B5F6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影响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，或</w:t>
      </w:r>
      <w:r w:rsidR="00DD3A2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不同设计特征的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组合</w:t>
      </w:r>
      <w:r w:rsidR="00DD3A2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分别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与多个</w:t>
      </w:r>
      <w:r w:rsidR="00B35BE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医疗器械相比，</w:t>
      </w:r>
      <w:r w:rsidR="0073672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没有引起</w:t>
      </w:r>
      <w:r w:rsidR="00DD3A2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不同</w:t>
      </w:r>
      <w:r w:rsidR="0073672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的安全性有效性问题</w:t>
      </w:r>
      <w:r w:rsidR="00F30B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</w:p>
    <w:p w:rsidR="005165DE" w:rsidRPr="00914CB2" w:rsidRDefault="006D63FA" w:rsidP="00914CB2">
      <w:pPr>
        <w:spacing w:line="560" w:lineRule="exact"/>
        <w:ind w:firstLineChars="200" w:firstLine="640"/>
        <w:rPr>
          <w:rFonts w:ascii="Times New Roman" w:hAnsi="Times New Roman" w:cs="Times New Roman"/>
          <w:u w:val="single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2.</w:t>
      </w:r>
      <w:r w:rsidR="00DD3A2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若申报产品结合了多个</w:t>
      </w:r>
      <w:r w:rsidR="00B35BE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DD3A2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医疗器械的适用范围，在申报产品与多个</w:t>
      </w:r>
      <w:r w:rsidR="00B35BE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DD3A2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器械具有相同适用范围的前提下</w:t>
      </w:r>
      <w:r w:rsidR="0085257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DD3A2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若不同的适用范围在申报产品中</w:t>
      </w:r>
      <w:r w:rsidR="008B5F6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组合时不会相互影响</w:t>
      </w:r>
      <w:r w:rsidR="00DD3A2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，或不同适用范围的组合分别与多个</w:t>
      </w:r>
      <w:r w:rsidR="007A4CD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DD3A2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医疗器械相比，没有引起不同的安全性有效性问题。</w:t>
      </w:r>
    </w:p>
    <w:p w:rsidR="00512BC9" w:rsidRPr="00914CB2" w:rsidRDefault="006D63FA" w:rsidP="00914CB2">
      <w:pPr>
        <w:spacing w:line="560" w:lineRule="exact"/>
        <w:ind w:firstLineChars="200" w:firstLine="640"/>
        <w:rPr>
          <w:rFonts w:ascii="Times New Roman" w:eastAsia="楷体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（</w:t>
      </w:r>
      <w:r w:rsidR="007C5172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三</w:t>
      </w:r>
      <w:r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）</w:t>
      </w:r>
      <w:r w:rsidR="00853DAA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对比</w:t>
      </w:r>
      <w:r w:rsidR="006B3754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器械的选择与等同性论证</w:t>
      </w:r>
    </w:p>
    <w:p w:rsidR="006D63FA" w:rsidRPr="00914CB2" w:rsidRDefault="00590852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等同性论证</w:t>
      </w:r>
      <w:r w:rsidR="006D63F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既是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判断</w:t>
      </w:r>
      <w:r w:rsidR="006D63F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申报产品与</w:t>
      </w:r>
      <w:r w:rsidR="00DA3A0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选择</w:t>
      </w:r>
      <w:r w:rsidR="006D63F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="007A4CD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6D63F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医疗器械是否等同的过程，也是判断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所选产品是否适宜作为</w:t>
      </w:r>
      <w:r w:rsidR="007A4CD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医疗器械</w:t>
      </w:r>
      <w:r w:rsidR="006D63F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的过程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。若所选产品不适宜作为</w:t>
      </w:r>
      <w:r w:rsidR="007A4CD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医疗器械，申请人可更换或增加其他产品再次进行等同性论证，也可选择其他评价方法。</w:t>
      </w:r>
    </w:p>
    <w:p w:rsidR="007C5172" w:rsidRPr="00914CB2" w:rsidRDefault="007C5172" w:rsidP="00914CB2">
      <w:pPr>
        <w:spacing w:line="560" w:lineRule="exact"/>
        <w:ind w:firstLineChars="200" w:firstLine="640"/>
        <w:rPr>
          <w:rFonts w:ascii="Times New Roman" w:eastAsia="楷体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（四）其他</w:t>
      </w:r>
    </w:p>
    <w:p w:rsidR="007C5172" w:rsidRPr="00914CB2" w:rsidRDefault="007C5172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从医疗器械全生命周期管理的角度，产品获得上市批准后积累临床经验数据非常重要，通过积累临床使用经验进一步确认产品的有效性，充分识别产品的风险，分析产品需要改进的重点，可更为安全有效地对产品进行改进，从而研发出下一代医疗器械。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鼓励申请人在可行的前提下，选用本企业改进前的产品即前代产品或同系列产品，作为</w:t>
      </w:r>
      <w:r w:rsidR="007A4CD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医疗器械。</w:t>
      </w:r>
    </w:p>
    <w:p w:rsidR="006D63FA" w:rsidRPr="00914CB2" w:rsidRDefault="006D63FA" w:rsidP="00914CB2">
      <w:pPr>
        <w:widowControl w:val="0"/>
        <w:spacing w:after="0" w:line="560" w:lineRule="exact"/>
        <w:ind w:firstLineChars="200" w:firstLine="640"/>
        <w:jc w:val="both"/>
        <w:rPr>
          <w:rFonts w:ascii="Times New Roman" w:eastAsia="黑体" w:hAnsi="Times New Roman" w:cs="Times New Roman"/>
          <w:sz w:val="32"/>
          <w:szCs w:val="32"/>
        </w:rPr>
      </w:pPr>
      <w:r w:rsidRPr="00914CB2">
        <w:rPr>
          <w:rFonts w:ascii="Times New Roman" w:eastAsia="黑体" w:hAnsi="Times New Roman" w:cs="Times New Roman"/>
          <w:sz w:val="32"/>
          <w:szCs w:val="32"/>
        </w:rPr>
        <w:t>五、等同性论证的基本要求</w:t>
      </w:r>
    </w:p>
    <w:p w:rsidR="00B378C8" w:rsidRPr="00914CB2" w:rsidRDefault="00B378C8" w:rsidP="00914CB2">
      <w:pPr>
        <w:spacing w:line="560" w:lineRule="exact"/>
        <w:ind w:firstLineChars="200" w:firstLine="640"/>
        <w:rPr>
          <w:rFonts w:ascii="Times New Roman" w:eastAsia="楷体" w:hAnsi="Times New Roman" w:cs="Times New Roman"/>
          <w:color w:val="FF0000"/>
          <w:sz w:val="32"/>
          <w:szCs w:val="32"/>
        </w:rPr>
      </w:pPr>
      <w:r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(</w:t>
      </w:r>
      <w:r w:rsidR="005668D8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一</w:t>
      </w:r>
      <w:r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)</w:t>
      </w:r>
      <w:r w:rsidR="005F206B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申报产品</w:t>
      </w:r>
      <w:r w:rsidR="00E65BB7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与</w:t>
      </w:r>
      <w:r w:rsidR="00853DAA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对比器械</w:t>
      </w:r>
      <w:r w:rsidR="00FE1FAE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是否</w:t>
      </w:r>
      <w:r w:rsidR="00E65BB7" w:rsidRPr="00914CB2">
        <w:rPr>
          <w:rFonts w:ascii="Times New Roman" w:eastAsia="楷体" w:hAnsi="Times New Roman" w:cs="Times New Roman"/>
          <w:color w:val="000000"/>
          <w:sz w:val="32"/>
          <w:szCs w:val="32"/>
        </w:rPr>
        <w:t>具有相同的适用范围</w:t>
      </w:r>
    </w:p>
    <w:p w:rsidR="00E65BB7" w:rsidRPr="00914CB2" w:rsidRDefault="00E65BB7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 w:rsidR="001A7E1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.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适用范围</w:t>
      </w:r>
      <w:r w:rsidR="00C7315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及相关信息</w:t>
      </w:r>
    </w:p>
    <w:p w:rsidR="00213DEA" w:rsidRPr="00914CB2" w:rsidRDefault="00E65BB7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适用范围</w:t>
      </w:r>
      <w:r w:rsidR="00213DE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由申请人提出，反映在其提供的说明书、产品技术文件和其他信息文件中，</w:t>
      </w:r>
      <w:r w:rsidR="00D431A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包括</w:t>
      </w:r>
      <w:r w:rsidR="00084C5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申报产品</w:t>
      </w:r>
      <w:r w:rsidR="00F55E1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在何种</w:t>
      </w:r>
      <w:r w:rsidR="00084C5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临床使用</w:t>
      </w:r>
      <w:r w:rsidR="00F55E1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条件下实现哪些具体医疗目的</w:t>
      </w:r>
      <w:r w:rsidR="0027048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  <w:r w:rsidR="006D63F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适用范围</w:t>
      </w:r>
      <w:r w:rsidR="002768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相关信息</w:t>
      </w:r>
      <w:r w:rsidR="00D5315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一般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包括适应症、适用人群、适用部位、与人体接触方式</w:t>
      </w:r>
      <w:r w:rsidR="00E721D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和时间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、适用的疾病的阶段和程度</w:t>
      </w:r>
      <w:r w:rsidR="00213DE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、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使用</w:t>
      </w:r>
      <w:r w:rsidR="00213DE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条件</w:t>
      </w:r>
      <w:r w:rsidR="002768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、重复使用</w:t>
      </w:r>
      <w:r w:rsidR="00EC7B6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</w:t>
      </w:r>
      <w:r w:rsidR="0085257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  <w:r w:rsidR="000060E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对于具体的医疗器械，由于其设计特征、临床目的、使用经验的不同，以上</w:t>
      </w:r>
      <w:r w:rsidR="002768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信息</w:t>
      </w:r>
      <w:r w:rsidR="000060E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可能是适用范围的组成部分，也可能是适用范围的影响因素</w:t>
      </w:r>
      <w:r w:rsidR="00213DE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。临床使用相关信息</w:t>
      </w:r>
      <w:r w:rsidR="002768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一般</w:t>
      </w:r>
      <w:r w:rsidR="00213DE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包括</w:t>
      </w:r>
      <w:r w:rsidR="004C199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使用方法、</w:t>
      </w:r>
      <w:r w:rsidR="00213DE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禁忌症、警告及预防措施等。</w:t>
      </w:r>
    </w:p>
    <w:p w:rsidR="00895996" w:rsidRPr="00914CB2" w:rsidRDefault="00895996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2</w:t>
      </w:r>
      <w:r w:rsidR="001A7E1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.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适用范围的比较</w:t>
      </w:r>
    </w:p>
    <w:p w:rsidR="00B378C8" w:rsidRPr="00914CB2" w:rsidRDefault="004C199C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建议申请人在适用的前提下，</w:t>
      </w:r>
      <w:r w:rsidR="006D63F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从</w:t>
      </w:r>
      <w:r w:rsidR="000060E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如下</w:t>
      </w:r>
      <w:r w:rsidR="006D63F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方面</w:t>
      </w:r>
      <w:r w:rsidR="0048107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收集</w:t>
      </w:r>
      <w:r w:rsidR="00C50C1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申报产品与</w:t>
      </w:r>
      <w:r w:rsidR="00686D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对比器械</w:t>
      </w:r>
      <w:r w:rsidR="00C50C1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的相关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信息</w:t>
      </w:r>
      <w:r w:rsidR="00C50C1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并进行比较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：</w:t>
      </w:r>
    </w:p>
    <w:p w:rsidR="00726629" w:rsidRPr="00914CB2" w:rsidRDefault="00E65BB7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bookmarkStart w:id="1" w:name="_Toc499537136"/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适应症</w:t>
      </w:r>
      <w:bookmarkEnd w:id="1"/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：包括器械</w:t>
      </w:r>
      <w:r w:rsidR="00B7234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预防、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诊断、</w:t>
      </w:r>
      <w:r w:rsidR="00B7234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缓解</w:t>
      </w:r>
      <w:r w:rsidR="009D1FD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、</w:t>
      </w:r>
      <w:r w:rsidR="00B7234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治疗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的疾病或症状</w:t>
      </w:r>
      <w:r w:rsidR="004C199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</w:p>
    <w:p w:rsidR="00B378C8" w:rsidRPr="00914CB2" w:rsidRDefault="00E65BB7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2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适用人群：如年龄，性别</w:t>
      </w:r>
      <w:r w:rsidR="00CE0B3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，体重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等对</w:t>
      </w:r>
      <w:r w:rsidR="00E721D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适用人群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的限定</w:t>
      </w:r>
      <w:r w:rsidR="004C199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</w:p>
    <w:p w:rsidR="00B378C8" w:rsidRPr="00914CB2" w:rsidRDefault="00E65BB7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3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</w:t>
      </w:r>
      <w:r w:rsidR="00EB02B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使用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部位：</w:t>
      </w:r>
      <w:r w:rsidR="0056417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如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临床应用的具体人体部位</w:t>
      </w:r>
      <w:r w:rsidR="0056417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/</w:t>
      </w:r>
      <w:r w:rsidR="0056417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器官</w:t>
      </w:r>
      <w:r w:rsidR="0056417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/</w:t>
      </w:r>
      <w:r w:rsidR="0056417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组织</w:t>
      </w:r>
      <w:r w:rsidR="0056417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/</w:t>
      </w:r>
      <w:r w:rsidR="0056417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体液</w:t>
      </w:r>
      <w:r w:rsidR="001D21B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</w:t>
      </w:r>
      <w:r w:rsidR="004C199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</w:p>
    <w:p w:rsidR="00B378C8" w:rsidRPr="00914CB2" w:rsidRDefault="00E65BB7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（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4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与人体接触方式</w:t>
      </w:r>
      <w:r w:rsidR="00E721D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和时间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：</w:t>
      </w:r>
      <w:r w:rsidR="0056417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如</w:t>
      </w:r>
      <w:r w:rsidR="00CC7A5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植入或体表接触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，接触时间，接触次数</w:t>
      </w:r>
      <w:r w:rsidR="00CC7A5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</w:t>
      </w:r>
      <w:r w:rsidR="004C199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</w:p>
    <w:p w:rsidR="00B378C8" w:rsidRPr="00914CB2" w:rsidRDefault="00E65BB7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5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疾病的</w:t>
      </w:r>
      <w:r w:rsidR="00EB02B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严重程度和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阶段：如疾病的名称，分型，</w:t>
      </w:r>
      <w:r w:rsidR="00E721D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分期、严重程度</w:t>
      </w:r>
      <w:r w:rsidR="00D5074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</w:t>
      </w:r>
      <w:r w:rsidR="004C199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</w:p>
    <w:p w:rsidR="00D5315C" w:rsidRPr="00914CB2" w:rsidRDefault="00E65BB7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="00D5315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6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</w:t>
      </w:r>
      <w:r w:rsidR="00D5315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使用条件：如</w:t>
      </w:r>
      <w:r w:rsidR="0028427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使用环境不同（</w:t>
      </w:r>
      <w:r w:rsidR="00D5315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家用、医院、具体科室、手术室、救护车等</w:t>
      </w:r>
      <w:r w:rsidR="0028427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</w:t>
      </w:r>
      <w:r w:rsidR="00D5315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；配合使用的器械或药品</w:t>
      </w:r>
      <w:r w:rsidR="00213DE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；使用者要求</w:t>
      </w:r>
      <w:r w:rsidR="0028427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</w:t>
      </w:r>
      <w:r w:rsidR="004C199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</w:p>
    <w:p w:rsidR="00D5315C" w:rsidRPr="00914CB2" w:rsidRDefault="00E65BB7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="00D5315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7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</w:t>
      </w:r>
      <w:r w:rsidR="00E721D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重复使用</w:t>
      </w:r>
      <w:r w:rsidR="0007477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：如</w:t>
      </w:r>
      <w:r w:rsidR="00E721D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可否</w:t>
      </w:r>
      <w:r w:rsidR="0007477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重复使用</w:t>
      </w:r>
      <w:r w:rsidR="00E721D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，可重复使用的次数和时间等</w:t>
      </w:r>
      <w:r w:rsidR="004C199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</w:p>
    <w:p w:rsidR="00E721D8" w:rsidRPr="00914CB2" w:rsidRDefault="00E721D8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8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）使用方法；</w:t>
      </w:r>
    </w:p>
    <w:p w:rsidR="00D5315C" w:rsidRPr="00914CB2" w:rsidRDefault="00E65BB7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="0075636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9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</w:t>
      </w:r>
      <w:r w:rsidR="00D5315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禁忌症；</w:t>
      </w:r>
    </w:p>
    <w:p w:rsidR="00D5315C" w:rsidRPr="00914CB2" w:rsidRDefault="00E65BB7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="0075636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10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</w:t>
      </w:r>
      <w:r w:rsidR="00D5315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警告及预防措施</w:t>
      </w:r>
      <w:r w:rsidR="006B375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</w:p>
    <w:p w:rsidR="006B3754" w:rsidRPr="00914CB2" w:rsidRDefault="006B3754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11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）其他。</w:t>
      </w:r>
    </w:p>
    <w:p w:rsidR="00AA5BA0" w:rsidRPr="00914CB2" w:rsidRDefault="00E721D8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以上</w:t>
      </w:r>
      <w:r w:rsidR="007C46A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方面的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信息，若对于申报产品不适用，</w:t>
      </w:r>
      <w:r w:rsidR="00C52DF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可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说明不适用的理由。</w:t>
      </w:r>
      <w:r w:rsidR="007C46A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例如，</w:t>
      </w:r>
      <w:r w:rsidR="0089599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对于预期用于健康人群的器械，适应症可不适用；</w:t>
      </w:r>
      <w:r w:rsidR="00C50C1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对于</w:t>
      </w:r>
      <w:r w:rsidR="000151F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不需要</w:t>
      </w:r>
      <w:r w:rsidR="002768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明确</w:t>
      </w:r>
      <w:r w:rsidR="00C50C1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具体</w:t>
      </w:r>
      <w:r w:rsidR="0089599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疾病或症状</w:t>
      </w:r>
      <w:r w:rsidR="000151F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的器械</w:t>
      </w:r>
      <w:r w:rsidR="00273F9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0151F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如常规</w:t>
      </w:r>
      <w:r w:rsidR="0089599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使用</w:t>
      </w:r>
      <w:r w:rsidR="000151F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的无源手术刀，</w:t>
      </w:r>
      <w:r w:rsidR="0089599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适应症亦可不适用。</w:t>
      </w:r>
    </w:p>
    <w:p w:rsidR="00C50C1D" w:rsidRPr="00914CB2" w:rsidRDefault="00C50C1D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3.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适用范围是否相同的判定</w:t>
      </w:r>
    </w:p>
    <w:p w:rsidR="00273F90" w:rsidRPr="00914CB2" w:rsidRDefault="00C50C1D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通过对</w:t>
      </w:r>
      <w:r w:rsidR="00C52DF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申报产品</w:t>
      </w:r>
      <w:r w:rsidR="005F20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与</w:t>
      </w:r>
      <w:r w:rsidR="00686D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对比器械</w:t>
      </w:r>
      <w:r w:rsidR="00674D0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适用范围</w:t>
      </w:r>
      <w:r w:rsidR="00B9218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比较，</w:t>
      </w:r>
      <w:r w:rsidR="00C52DF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对二者差异进行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充分识别</w:t>
      </w:r>
      <w:r w:rsidR="00C52DF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、详细阐述及科学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评价，以做出</w:t>
      </w:r>
      <w:r w:rsidR="00C52DF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适用范围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是否相同的</w:t>
      </w:r>
      <w:r w:rsidR="00C52DF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判定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当</w:t>
      </w:r>
      <w:r w:rsidR="00C52DF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适用范围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="00E03E8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不同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引起</w:t>
      </w:r>
      <w:r w:rsidR="00680B4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申报</w:t>
      </w:r>
      <w:r w:rsidR="00E03E8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产品与</w:t>
      </w:r>
      <w:r w:rsidR="00686D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对比器械</w:t>
      </w:r>
      <w:r w:rsidR="00C52DF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临床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安全</w:t>
      </w:r>
      <w:r w:rsidR="00E03E8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有效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性</w:t>
      </w:r>
      <w:r w:rsidR="00C52DF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显著</w:t>
      </w:r>
      <w:r w:rsidR="00E03E8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差异</w:t>
      </w:r>
      <w:r w:rsidR="00B378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时，</w:t>
      </w:r>
      <w:r w:rsidR="00500CF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可</w:t>
      </w:r>
      <w:r w:rsidR="00C52DF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认为</w:t>
      </w:r>
      <w:r w:rsidR="00686D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对比器械</w:t>
      </w:r>
      <w:r w:rsidR="00C52DF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与申报产品的适用范围不同</w:t>
      </w:r>
      <w:r w:rsidR="00E03E8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B378C8" w:rsidRPr="00914CB2" w:rsidRDefault="006A7D9D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例如，申报产品为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α-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氰基丙烯酸酯类医用粘合剂，其适用范围为</w:t>
      </w:r>
      <w:r w:rsidR="00604B4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604B4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在其他方法无效的情况下体内组织创面的辅助粘合封闭</w:t>
      </w:r>
      <w:r w:rsidR="00604B4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，所选</w:t>
      </w:r>
      <w:r w:rsidR="002E0E6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器械的适用范围为</w:t>
      </w:r>
      <w:r w:rsidR="00604B4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用于</w:t>
      </w:r>
      <w:r w:rsidR="00604B4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体表切口的局部封闭</w:t>
      </w:r>
      <w:r w:rsidR="00604B4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。与</w:t>
      </w:r>
      <w:r w:rsidR="00686D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器械相比，申报产品</w:t>
      </w:r>
      <w:r w:rsidR="0050456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增加了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体内使用的相关风险，</w:t>
      </w:r>
      <w:r w:rsidR="0050456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临床安全有效性具有显著差异，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因此，认为</w:t>
      </w:r>
      <w:r w:rsidR="00686D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器械与申报产品的适用范围不同。</w:t>
      </w:r>
    </w:p>
    <w:p w:rsidR="003A5AB6" w:rsidRPr="00914CB2" w:rsidRDefault="00273F90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EEECE1" w:themeColor="background2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又如，</w:t>
      </w:r>
      <w:r w:rsidR="00C969A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申报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</w:t>
      </w:r>
      <w:r w:rsidR="00C969A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为</w:t>
      </w:r>
      <w:r w:rsidR="00285D1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高压氧</w:t>
      </w:r>
      <w:r w:rsidR="00C969A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舱，其适用范围为</w:t>
      </w:r>
      <w:r w:rsidR="00C969A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C969A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用于婴幼儿缺血、缺氧性疾病的治疗</w:t>
      </w:r>
      <w:r w:rsidR="00C969A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C969A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所选</w:t>
      </w:r>
      <w:r w:rsidR="0050456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C969A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</w:t>
      </w:r>
      <w:r w:rsidR="001F5F5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1F5F5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用于成人缺血、缺氧性疾病的治疗</w:t>
      </w:r>
      <w:r w:rsidR="001F5F5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C969A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D56A3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考虑到</w:t>
      </w:r>
      <w:r w:rsidR="00193F9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婴幼儿和成人</w:t>
      </w:r>
      <w:r w:rsidR="00604B4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在</w:t>
      </w:r>
      <w:r w:rsidR="00D56A3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耐受性</w:t>
      </w:r>
      <w:r w:rsidR="00604B4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等方面</w:t>
      </w:r>
      <w:r w:rsidR="00193F9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需要考虑的安全性问题</w:t>
      </w:r>
      <w:r w:rsidR="00D56A3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虽有类似，但</w:t>
      </w:r>
      <w:r w:rsidR="00607D1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程度</w:t>
      </w:r>
      <w:r w:rsidR="00193F9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明显不同，</w:t>
      </w:r>
      <w:r w:rsidR="0050456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婴幼儿人群使用所面临的风险较高，二者间临床安全有效性具有显著差异</w:t>
      </w:r>
      <w:r w:rsidR="00607D1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。因此</w:t>
      </w:r>
      <w:r w:rsidR="00193F9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认为</w:t>
      </w:r>
      <w:r w:rsidR="00F3045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193F9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医疗器械与申报产品的适用范围不同。</w:t>
      </w:r>
    </w:p>
    <w:p w:rsidR="00427CF2" w:rsidRPr="00914CB2" w:rsidRDefault="008B2A79" w:rsidP="00914CB2">
      <w:pPr>
        <w:spacing w:line="56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值得注意的是，</w:t>
      </w:r>
      <w:r w:rsidR="005F20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申报产品与</w:t>
      </w:r>
      <w:r w:rsidR="00686D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5F20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</w:t>
      </w:r>
      <w:r w:rsidR="00AA4A3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在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适用范围的差异可能</w:t>
      </w:r>
      <w:r w:rsidR="00AA4A3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引起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但并非</w:t>
      </w:r>
      <w:r w:rsidR="00AA4A3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均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会导致适用范围的不同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。如申报</w:t>
      </w:r>
      <w:r w:rsidR="00AA4A3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产品与</w:t>
      </w:r>
      <w:r w:rsidR="000B05D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AA4A3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医疗器械</w:t>
      </w:r>
      <w:r w:rsidR="005F20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虽</w:t>
      </w:r>
      <w:r w:rsidR="00AA4A3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具有不同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的适应症</w:t>
      </w:r>
      <w:r w:rsidR="00AA4A3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5F20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但对于产品的使用，不同的适应症之间具有同质性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，则可认为</w:t>
      </w:r>
      <w:r w:rsidR="005F20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二者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具有相同的适用范围。</w:t>
      </w:r>
    </w:p>
    <w:p w:rsidR="00427CF2" w:rsidRPr="00914CB2" w:rsidRDefault="00992100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例如，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常规设计的非骨水泥固定髋关节假体，适用范围可描述为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作为非骨水泥型髋关节假体，适用于具有髋关节置换术适应症的骨骼成熟患者的髋关节置换，以恢复关节功能，缓解疼痛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。该</w:t>
      </w:r>
      <w:r w:rsidR="001F5F5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类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</w:t>
      </w:r>
      <w:r w:rsidR="001F5F5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适应症可包括原发性退变性髋关节骨关节炎、股骨头缺血性坏死进入第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IV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期、类风湿性关节炎或强直性脊柱炎等全身疾病累及髋关节、髋部创伤后骨关节炎，均为髋关节置换术的适应症，从髋关节置换适用性的角度，具有同质性。当申报产品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与</w:t>
      </w:r>
      <w:r w:rsidR="000B05D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CE5F9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</w:t>
      </w:r>
      <w:r w:rsidR="001F5F5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均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在上述适应</w:t>
      </w:r>
      <w:r w:rsidR="00332E9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症</w:t>
      </w:r>
      <w:r w:rsidR="001F5F5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的范围内，但二者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存在差异时，申请人可经充分论证，证明申报产品与</w:t>
      </w:r>
      <w:r w:rsidR="000B05D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CE5F9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在适应</w:t>
      </w:r>
      <w:r w:rsidR="008854A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症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存在差异的情形下，具有相同的适用范围。</w:t>
      </w:r>
      <w:r w:rsidR="006A0A3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</w:p>
    <w:p w:rsidR="00116B83" w:rsidRPr="00914CB2" w:rsidRDefault="00992100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又如，</w:t>
      </w:r>
      <w:r w:rsidR="008854A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常规</w:t>
      </w:r>
      <w:r w:rsidR="007441B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设计的</w:t>
      </w:r>
      <w:r w:rsidR="00427CF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强脉冲光治疗仪</w:t>
      </w:r>
      <w:r w:rsidR="007441B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427CF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适用范围</w:t>
      </w:r>
      <w:r w:rsidR="007441B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可</w:t>
      </w:r>
      <w:r w:rsidR="00427CF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描述为</w:t>
      </w:r>
      <w:r w:rsidR="005F20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427CF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用于良性色素性表皮和皮肤病变、良性皮肤血管性病变及脱毛的治疗</w:t>
      </w:r>
      <w:r w:rsidR="005F20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427CF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。该</w:t>
      </w:r>
      <w:r w:rsidR="008854A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类</w:t>
      </w:r>
      <w:r w:rsidR="00427CF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产品的适应症</w:t>
      </w:r>
      <w:r w:rsidR="005F20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可包括</w:t>
      </w:r>
      <w:r w:rsidR="00427CF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雀斑、老年斑、黄褐斑、毛细血管扩张症、红斑性痤疮。</w:t>
      </w:r>
      <w:r w:rsidR="001F5F5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当申报产品与</w:t>
      </w:r>
      <w:r w:rsidR="000B05D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1F5F5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器械均在上述适应症的范围内，但二者存在差异时，申请人可经充分论证</w:t>
      </w:r>
      <w:r w:rsidR="00427CF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5F20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证明适应症</w:t>
      </w:r>
      <w:r w:rsidR="00195FB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="005F20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差异将不</w:t>
      </w:r>
      <w:r w:rsidR="00DD1B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引起</w:t>
      </w:r>
      <w:r w:rsidR="00427CF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适用范围</w:t>
      </w:r>
      <w:r w:rsidR="005F20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="00427CF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不同。</w:t>
      </w:r>
    </w:p>
    <w:p w:rsidR="00B378C8" w:rsidRPr="00914CB2" w:rsidRDefault="00B378C8" w:rsidP="00914CB2">
      <w:pPr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r w:rsidRPr="00914CB2">
        <w:rPr>
          <w:rFonts w:ascii="Times New Roman" w:eastAsia="楷体" w:hAnsi="Times New Roman" w:cs="Times New Roman"/>
          <w:sz w:val="32"/>
          <w:szCs w:val="32"/>
        </w:rPr>
        <w:t>（</w:t>
      </w:r>
      <w:r w:rsidR="005668D8" w:rsidRPr="00914CB2">
        <w:rPr>
          <w:rFonts w:ascii="Times New Roman" w:eastAsia="楷体" w:hAnsi="Times New Roman" w:cs="Times New Roman"/>
          <w:sz w:val="32"/>
          <w:szCs w:val="32"/>
        </w:rPr>
        <w:t>二</w:t>
      </w:r>
      <w:r w:rsidRPr="00914CB2">
        <w:rPr>
          <w:rFonts w:ascii="Times New Roman" w:eastAsia="楷体" w:hAnsi="Times New Roman" w:cs="Times New Roman"/>
          <w:sz w:val="32"/>
          <w:szCs w:val="32"/>
        </w:rPr>
        <w:t>）</w:t>
      </w:r>
      <w:r w:rsidR="00985546" w:rsidRPr="00914CB2">
        <w:rPr>
          <w:rFonts w:ascii="Times New Roman" w:eastAsia="楷体" w:hAnsi="Times New Roman" w:cs="Times New Roman"/>
          <w:sz w:val="32"/>
          <w:szCs w:val="32"/>
        </w:rPr>
        <w:t>申报产品与</w:t>
      </w:r>
      <w:r w:rsidR="00853DAA" w:rsidRPr="00914CB2">
        <w:rPr>
          <w:rFonts w:ascii="Times New Roman" w:eastAsia="楷体" w:hAnsi="Times New Roman" w:cs="Times New Roman"/>
          <w:sz w:val="32"/>
          <w:szCs w:val="32"/>
        </w:rPr>
        <w:t>对比</w:t>
      </w:r>
      <w:r w:rsidR="00985546" w:rsidRPr="00914CB2">
        <w:rPr>
          <w:rFonts w:ascii="Times New Roman" w:eastAsia="楷体" w:hAnsi="Times New Roman" w:cs="Times New Roman"/>
          <w:sz w:val="32"/>
          <w:szCs w:val="32"/>
        </w:rPr>
        <w:t>器械是否具有相同</w:t>
      </w:r>
      <w:r w:rsidR="00985546" w:rsidRPr="00914CB2">
        <w:rPr>
          <w:rFonts w:ascii="Times New Roman" w:eastAsia="楷体" w:hAnsi="Times New Roman" w:cs="Times New Roman"/>
          <w:sz w:val="32"/>
          <w:szCs w:val="32"/>
        </w:rPr>
        <w:t>/</w:t>
      </w:r>
      <w:r w:rsidR="00985546" w:rsidRPr="00914CB2">
        <w:rPr>
          <w:rFonts w:ascii="Times New Roman" w:eastAsia="楷体" w:hAnsi="Times New Roman" w:cs="Times New Roman"/>
          <w:sz w:val="32"/>
          <w:szCs w:val="32"/>
        </w:rPr>
        <w:t>相似的</w:t>
      </w:r>
      <w:r w:rsidR="00321F1F" w:rsidRPr="00914CB2">
        <w:rPr>
          <w:rFonts w:ascii="Times New Roman" w:eastAsia="楷体" w:hAnsi="Times New Roman" w:cs="Times New Roman"/>
          <w:sz w:val="32"/>
          <w:szCs w:val="32"/>
        </w:rPr>
        <w:t>技术特征、生物学特性</w:t>
      </w:r>
    </w:p>
    <w:p w:rsidR="00321F1F" w:rsidRPr="00914CB2" w:rsidRDefault="00321F1F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．技术特征、生物学特性的对比</w:t>
      </w:r>
    </w:p>
    <w:p w:rsidR="008B4415" w:rsidRPr="00914CB2" w:rsidRDefault="00FE1FAE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在确定</w:t>
      </w:r>
      <w:r w:rsidR="00674D0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申报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</w:t>
      </w:r>
      <w:r w:rsidR="00674D0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与</w:t>
      </w:r>
      <w:r w:rsidR="00E5581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582F9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医疗</w:t>
      </w:r>
      <w:r w:rsidR="00674D0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器械具有相同的适用范围后，</w:t>
      </w:r>
      <w:r w:rsidR="00582F9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申请人需提供技术特征和生物学特性的充分信息</w:t>
      </w:r>
      <w:r w:rsidR="00D74AC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并对其</w:t>
      </w:r>
      <w:r w:rsidR="00582F9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进行对比，</w:t>
      </w:r>
      <w:r w:rsidR="00321F1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现将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</w:t>
      </w:r>
      <w:r w:rsidR="00321F1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常见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的技术特征和生物</w:t>
      </w:r>
      <w:r w:rsidR="00321F1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学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特性</w:t>
      </w:r>
      <w:r w:rsidR="00321F1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举例</w:t>
      </w:r>
      <w:r w:rsidR="00DD1B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并</w:t>
      </w:r>
      <w:r w:rsidR="0026460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说明</w:t>
      </w:r>
      <w:r w:rsidR="00321F1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如下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：</w:t>
      </w:r>
    </w:p>
    <w:p w:rsidR="008B4415" w:rsidRPr="00914CB2" w:rsidRDefault="00A130F8" w:rsidP="00914CB2">
      <w:pPr>
        <w:spacing w:line="560" w:lineRule="exact"/>
        <w:ind w:firstLineChars="250" w:firstLine="80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技术特征</w:t>
      </w:r>
      <w:r w:rsidR="009F2CE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：</w:t>
      </w:r>
    </w:p>
    <w:p w:rsidR="00475578" w:rsidRPr="00914CB2" w:rsidRDefault="00A130F8" w:rsidP="00914CB2">
      <w:pPr>
        <w:spacing w:line="560" w:lineRule="exact"/>
        <w:ind w:firstLineChars="250" w:firstLine="80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宋体" w:eastAsia="宋体" w:hAnsi="宋体" w:cs="宋体" w:hint="eastAsia"/>
          <w:color w:val="000000"/>
          <w:sz w:val="32"/>
          <w:szCs w:val="32"/>
        </w:rPr>
        <w:t>①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设计信息：</w:t>
      </w:r>
    </w:p>
    <w:p w:rsidR="00475578" w:rsidRPr="00914CB2" w:rsidRDefault="00475578" w:rsidP="00914CB2">
      <w:pPr>
        <w:spacing w:line="560" w:lineRule="exact"/>
        <w:ind w:firstLineChars="250" w:firstLine="80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—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工作原理</w:t>
      </w:r>
      <w:r w:rsidR="0063708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、作用机理</w:t>
      </w:r>
      <w:r w:rsidR="00A207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</w:p>
    <w:p w:rsidR="00475578" w:rsidRPr="00914CB2" w:rsidRDefault="00475578" w:rsidP="00914CB2">
      <w:pPr>
        <w:spacing w:line="560" w:lineRule="exact"/>
        <w:ind w:firstLineChars="250" w:firstLine="80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—</w:t>
      </w:r>
      <w:r w:rsidR="00D74AC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</w:t>
      </w:r>
      <w:r w:rsidR="0063708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设计特征</w:t>
      </w:r>
      <w:r w:rsidR="00B108A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及依据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：如组成、材料、产品结构的表征</w:t>
      </w:r>
      <w:r w:rsidR="00A207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可根据产品</w:t>
      </w:r>
      <w:r w:rsidR="00A207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特征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，选择</w:t>
      </w:r>
      <w:r w:rsidR="00A207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适用的方式，包括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结构图、三视图、爆炸图、局部细节放大图、工程图等</w:t>
      </w:r>
      <w:r w:rsidR="00A207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、软件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  <w:r w:rsidR="0063708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尺寸和公差</w:t>
      </w:r>
      <w:r w:rsidR="00A207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</w:p>
    <w:p w:rsidR="008B4415" w:rsidRPr="00914CB2" w:rsidRDefault="00475578" w:rsidP="00914CB2">
      <w:pPr>
        <w:spacing w:line="560" w:lineRule="exact"/>
        <w:ind w:firstLineChars="250" w:firstLine="80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—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申报器械的重大特性，</w:t>
      </w:r>
      <w:r w:rsidR="00B108A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明确其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在整体设计和适用范围下的用途</w:t>
      </w:r>
      <w:r w:rsidR="00DD1B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如果</w:t>
      </w:r>
      <w:r w:rsidR="00B108A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没有明确的用途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，应重点详述特定的设计或组件如何促进申报器械的整体使用和功能。</w:t>
      </w:r>
    </w:p>
    <w:p w:rsidR="00232653" w:rsidRPr="00914CB2" w:rsidRDefault="00A207C8" w:rsidP="00914CB2">
      <w:pPr>
        <w:spacing w:line="560" w:lineRule="exact"/>
        <w:ind w:firstLineChars="250" w:firstLine="80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宋体" w:eastAsia="宋体" w:hAnsi="宋体" w:cs="宋体" w:hint="eastAsia"/>
          <w:color w:val="000000"/>
          <w:sz w:val="32"/>
          <w:szCs w:val="32"/>
        </w:rPr>
        <w:t>②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材料：</w:t>
      </w:r>
    </w:p>
    <w:p w:rsidR="00232653" w:rsidRPr="00914CB2" w:rsidRDefault="00232653" w:rsidP="00914CB2">
      <w:pPr>
        <w:spacing w:line="560" w:lineRule="exact"/>
        <w:ind w:firstLineChars="250" w:firstLine="80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部分产品尤其是植入性医疗器械</w:t>
      </w:r>
      <w:r w:rsidR="00004D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由于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与</w:t>
      </w:r>
      <w:r w:rsidR="00004D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人体组织直接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接触</w:t>
      </w:r>
      <w:r w:rsidR="00004D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，需明示组成材料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详细、完整</w:t>
      </w:r>
      <w:r w:rsidR="00004D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化学</w:t>
      </w:r>
      <w:r w:rsidR="00004D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组成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，识别添加剂，</w:t>
      </w:r>
      <w:r w:rsidR="00004D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如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着色剂、涂层或其它表面改性剂</w:t>
      </w:r>
      <w:r w:rsidR="00004D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</w:t>
      </w:r>
      <w:r w:rsidR="00DC0F8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</w:p>
    <w:p w:rsidR="00264608" w:rsidRPr="00914CB2" w:rsidRDefault="00264608" w:rsidP="00914CB2">
      <w:pPr>
        <w:spacing w:line="560" w:lineRule="exact"/>
        <w:ind w:firstLineChars="250" w:firstLine="80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—</w:t>
      </w:r>
      <w:r w:rsidR="0023265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部分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</w:t>
      </w:r>
      <w:r w:rsidR="00004D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="0023265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材料加工</w:t>
      </w:r>
      <w:r w:rsidR="00004D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方式</w:t>
      </w:r>
      <w:r w:rsidR="0023265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（如锻造或铸造）</w:t>
      </w:r>
      <w:r w:rsidR="00004D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及</w:t>
      </w:r>
      <w:r w:rsidR="0023265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其状态（如如无定形或结晶）</w:t>
      </w:r>
      <w:r w:rsidR="00004D9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可能影响产品</w:t>
      </w:r>
      <w:r w:rsidR="0023265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的安全有效性，适用时</w:t>
      </w:r>
      <w:r w:rsidR="00DC0F8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需</w:t>
      </w:r>
      <w:r w:rsidR="0023265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考虑列出</w:t>
      </w:r>
      <w:r w:rsidR="00DC0F8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；</w:t>
      </w:r>
    </w:p>
    <w:p w:rsidR="00A207C8" w:rsidRPr="00914CB2" w:rsidRDefault="00264608" w:rsidP="00914CB2">
      <w:pPr>
        <w:spacing w:line="560" w:lineRule="exact"/>
        <w:ind w:firstLineChars="250" w:firstLine="80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—</w:t>
      </w:r>
      <w:r w:rsidR="00A207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除</w:t>
      </w:r>
      <w:r w:rsidR="0023265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医疗</w:t>
      </w:r>
      <w:r w:rsidR="00A207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器械常见组成材料外，</w:t>
      </w:r>
      <w:r w:rsidR="00DC0F8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部分产品</w:t>
      </w:r>
      <w:r w:rsidR="00A207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可能涉及生物制剂、药物、涂层、添加剂等</w:t>
      </w:r>
      <w:r w:rsidR="00DC0F8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A207C8" w:rsidRPr="00914CB2" w:rsidRDefault="00A207C8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宋体" w:eastAsia="宋体" w:hAnsi="宋体" w:cs="宋体" w:hint="eastAsia"/>
          <w:color w:val="000000"/>
          <w:sz w:val="32"/>
          <w:szCs w:val="32"/>
        </w:rPr>
        <w:t>③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能源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: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如对器械的能源传递（</w:t>
      </w:r>
      <w:r w:rsidR="00DC0F8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如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电池的使用），作为器械功能方面的一部分且对使用</w:t>
      </w:r>
      <w:r w:rsidR="00DC0F8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的患者和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/</w:t>
      </w:r>
      <w:r w:rsidR="00DC0F8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或医务人员有影响的能源传递（如</w:t>
      </w:r>
      <w:r w:rsidR="009C549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X</w:t>
      </w:r>
      <w:r w:rsidR="009C549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射线、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激光、射频、超声）</w:t>
      </w:r>
      <w:r w:rsidR="00DC0F8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A207C8" w:rsidRPr="00914CB2" w:rsidRDefault="00A207C8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宋体" w:eastAsia="宋体" w:hAnsi="宋体" w:cs="宋体" w:hint="eastAsia"/>
          <w:color w:val="000000"/>
          <w:sz w:val="32"/>
          <w:szCs w:val="32"/>
        </w:rPr>
        <w:t>④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性能</w:t>
      </w:r>
      <w:r w:rsidR="008B4A6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、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功能及其他关键技术特征：</w:t>
      </w:r>
    </w:p>
    <w:p w:rsidR="00A207C8" w:rsidRPr="00914CB2" w:rsidRDefault="00351B51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—</w:t>
      </w:r>
      <w:r w:rsidR="00A207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从</w:t>
      </w:r>
      <w:r w:rsidR="003C75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测试</w:t>
      </w:r>
      <w:r w:rsidR="00A207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方式</w:t>
      </w:r>
      <w:r w:rsidR="003C75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角度</w:t>
      </w:r>
      <w:r w:rsidR="00A207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，如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实验室测试、计算机</w:t>
      </w:r>
      <w:r w:rsidR="004C565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模拟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、</w:t>
      </w:r>
      <w:r w:rsidR="004C565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动物实验、其他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模拟临床使用的非临床研究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等。</w:t>
      </w:r>
    </w:p>
    <w:p w:rsidR="008B4415" w:rsidRPr="00914CB2" w:rsidRDefault="00351B51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—</w:t>
      </w:r>
      <w:r w:rsidR="00A207C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从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技术特征</w:t>
      </w:r>
      <w:r w:rsidR="003C75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角度</w:t>
      </w:r>
      <w:r w:rsidR="00DD1B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如疲劳、磨损、抗拉强度、压迫、流量、爆裂压力、软件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/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硬件特性、软件核心算法、密度、孔隙度、降解特性、</w:t>
      </w:r>
      <w:r w:rsidR="00DD1B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试验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方法的原理等。</w:t>
      </w:r>
    </w:p>
    <w:p w:rsidR="00DC0F81" w:rsidRPr="00914CB2" w:rsidRDefault="00DC0F81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2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生物</w:t>
      </w:r>
      <w:r w:rsidR="00A130F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学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特性：如生物</w:t>
      </w:r>
      <w:r w:rsidR="004C565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相容性</w:t>
      </w:r>
      <w:r w:rsidR="008B44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及生物安全性</w:t>
      </w:r>
      <w:r w:rsidR="00DD1B6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5309E9" w:rsidRPr="00914CB2" w:rsidRDefault="00EB4C4E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值得注意的是，</w:t>
      </w:r>
      <w:r w:rsidR="000C766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上述对比项目仅为便于理解而提出的一般性举例。对</w:t>
      </w:r>
      <w:r w:rsidR="001D595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比项目、数据类型和数据量需与产品的研发背景、设计特征、关键技术、适用范围和风险程度等相适应，</w:t>
      </w:r>
      <w:r w:rsidR="003C75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申请人应基于申报产品</w:t>
      </w:r>
      <w:r w:rsidR="005309E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的具体情况</w:t>
      </w:r>
      <w:r w:rsidR="003C75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，选择适宜的对比项目</w:t>
      </w:r>
      <w:r w:rsidR="00D129B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5309E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并充分识别、详细阐述申报产品与</w:t>
      </w:r>
      <w:r w:rsidR="00E5581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5309E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器械间的差异。</w:t>
      </w:r>
    </w:p>
    <w:p w:rsidR="00DC0F81" w:rsidRPr="00914CB2" w:rsidRDefault="00DC0F81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2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．</w:t>
      </w:r>
      <w:r w:rsidR="003C756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如何</w:t>
      </w:r>
      <w:r w:rsidR="0063610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评价</w:t>
      </w:r>
      <w:r w:rsidR="0002076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技术特征、生物学特性的差异</w:t>
      </w:r>
    </w:p>
    <w:p w:rsidR="00D150C3" w:rsidRPr="00914CB2" w:rsidRDefault="00D150C3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）提供充分的科学证据证明二者具有相同的安全有效性</w:t>
      </w:r>
    </w:p>
    <w:p w:rsidR="00147D71" w:rsidRPr="00914CB2" w:rsidRDefault="00020768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当申报产品的技术特征和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/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或生物特性与</w:t>
      </w:r>
      <w:r w:rsidR="00E5581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器械存在差异时，</w:t>
      </w:r>
      <w:r w:rsidR="00DA3A0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需提交充分的科学证据证明二者具有相同的安全有效性，从而论证其</w:t>
      </w:r>
      <w:r w:rsidR="00A97AB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等同性</w:t>
      </w:r>
      <w:r w:rsidR="00DA3A0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D150C3" w:rsidRPr="00914CB2" w:rsidRDefault="00D150C3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2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）选择适宜的</w:t>
      </w:r>
      <w:r w:rsidR="00853DA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医疗器械，尽可能缩小二者差异</w:t>
      </w:r>
    </w:p>
    <w:p w:rsidR="00020768" w:rsidRPr="00914CB2" w:rsidRDefault="00020768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随着差异程度的增大，特别是显著影响或可能显著影响产品安全有效性的差异，进行等同性论证时所需的科学证据将增加。基于上述考虑，建议</w:t>
      </w:r>
      <w:r w:rsidR="00B260F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在适宜的前提下，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选择与申报产品</w:t>
      </w:r>
      <w:r w:rsidR="00B260F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尽可能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相似的产品作为</w:t>
      </w:r>
      <w:r w:rsidR="00E5581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对比器械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，二者的差异不引起不同的安全有效性问题</w:t>
      </w:r>
      <w:r w:rsidR="0012045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83781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即申报</w:t>
      </w:r>
      <w:r w:rsidR="0012045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产品未出现</w:t>
      </w:r>
      <w:r w:rsidR="00E5581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83781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</w:t>
      </w:r>
      <w:r w:rsidR="0012045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不存在</w:t>
      </w:r>
      <w:r w:rsidR="0083781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="00636101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且</w:t>
      </w:r>
      <w:r w:rsidR="00B260F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可能引发重大风险</w:t>
      </w:r>
      <w:r w:rsidR="00830FA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和</w:t>
      </w:r>
      <w:r w:rsidR="00830FA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/</w:t>
      </w:r>
      <w:r w:rsidR="0083781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或</w:t>
      </w:r>
      <w:r w:rsidR="00830FA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引起</w:t>
      </w:r>
      <w:r w:rsidR="00B260F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显著影响</w:t>
      </w:r>
      <w:r w:rsidR="0083781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有效性</w:t>
      </w:r>
      <w:r w:rsidR="00B260F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的问题</w:t>
      </w:r>
      <w:r w:rsidR="0083781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8F7988" w:rsidRPr="00914CB2" w:rsidRDefault="00EA0622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申报产品与</w:t>
      </w:r>
      <w:r w:rsidR="00E5581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器械在技术特征和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/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或生物学特性的各方面都可能存在差异，</w:t>
      </w:r>
      <w:r w:rsidR="005309E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某一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方面的</w:t>
      </w:r>
      <w:r w:rsidR="005309E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差异是否引发不同的安全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有效性问题，</w:t>
      </w:r>
      <w:r w:rsidR="003D1B0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因具体产品和不同情形而异。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以</w:t>
      </w:r>
      <w:r w:rsidR="001D595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无源</w:t>
      </w:r>
      <w:r w:rsidR="0071711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医疗器械的</w:t>
      </w:r>
      <w:r w:rsidR="00DC11B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主要组成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材料为例</w:t>
      </w:r>
      <w:r w:rsidR="00B56E6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，当申报产品的</w:t>
      </w:r>
      <w:r w:rsidR="00DC11B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主要组成</w:t>
      </w:r>
      <w:r w:rsidR="00B56E6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材料与选择的</w:t>
      </w:r>
      <w:r w:rsidR="00E5581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B56E6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器械不同时</w:t>
      </w:r>
      <w:r w:rsidR="00492E3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若</w:t>
      </w:r>
      <w:bookmarkStart w:id="2" w:name="OLE_LINK1"/>
      <w:bookmarkStart w:id="3" w:name="OLE_LINK2"/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该材料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已用于</w:t>
      </w:r>
      <w:r w:rsidR="00467DD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具有相同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适用范围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且已在境内获准上市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="00467DD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同类产品</w:t>
      </w:r>
      <w:bookmarkEnd w:id="2"/>
      <w:bookmarkEnd w:id="3"/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9A0AD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申请人可</w:t>
      </w:r>
      <w:r w:rsidR="00B56E6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从</w:t>
      </w:r>
      <w:r w:rsidR="0071711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材料</w:t>
      </w:r>
      <w:r w:rsidR="00EE264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变化</w:t>
      </w:r>
      <w:r w:rsidR="0071711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对该产品临床安全有效性的影响、</w:t>
      </w:r>
      <w:r w:rsidR="00B56E6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材</w:t>
      </w:r>
      <w:r w:rsidR="00B56E6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料性能差异、材料与结构的相互作用、</w:t>
      </w:r>
      <w:r w:rsidR="009C6EF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使用该材料的</w:t>
      </w:r>
      <w:r w:rsidR="00B56E6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具有相同适用范围</w:t>
      </w:r>
      <w:r w:rsidR="009C6EF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="00B56E6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已在境内上市的同类产品</w:t>
      </w:r>
      <w:r w:rsidR="009C6EF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的数据</w:t>
      </w:r>
      <w:r w:rsidR="00B56E6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等方面</w:t>
      </w:r>
      <w:r w:rsidR="00FE6CF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进行充分分析，</w:t>
      </w:r>
      <w:r w:rsidR="00B56E6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有可能得出</w:t>
      </w:r>
      <w:r w:rsidR="00B56E6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FE6CF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申报产品与</w:t>
      </w:r>
      <w:r w:rsidR="00E5581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FE6CF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器械相比，未出现可能引发重大风险或显著影响有效性问题</w:t>
      </w:r>
      <w:r w:rsidR="00B56E6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B56E6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的结论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  <w:r w:rsidR="00467DD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此种情形下，</w:t>
      </w:r>
      <w:r w:rsidR="00FE6CF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选择的</w:t>
      </w:r>
      <w:r w:rsidR="0048734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FE6CF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器械多为申报产品的前代产品</w:t>
      </w:r>
      <w:r w:rsidR="00A3731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，或者</w:t>
      </w:r>
      <w:r w:rsidR="009A0AD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其设计特征（如结构）与申报产品最为相似，因此申请人未优先选择制造材料最为相似的已上市产品作为</w:t>
      </w:r>
      <w:r w:rsidR="00C0539E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9A0AD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</w:t>
      </w:r>
      <w:r w:rsidR="003D1B0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例如：</w:t>
      </w:r>
      <w:r w:rsidR="00E9395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常规设计的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髋关节</w:t>
      </w:r>
      <w:r w:rsidR="009A0AD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假体组件</w:t>
      </w:r>
      <w:r w:rsidR="009A0AD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-</w:t>
      </w:r>
      <w:r w:rsidR="009A0AD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股骨柄</w:t>
      </w:r>
      <w:r w:rsidR="00E9395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DD348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其主要</w:t>
      </w:r>
      <w:r w:rsidR="00E9395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制造材料由</w:t>
      </w:r>
      <w:r w:rsidR="009A0AD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前代产品的</w:t>
      </w:r>
      <w:r w:rsidR="00E9395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不锈钢</w:t>
      </w:r>
      <w:r w:rsidR="0071711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更换</w:t>
      </w:r>
      <w:r w:rsidR="00E9395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为钛合金，</w:t>
      </w:r>
      <w:r w:rsidR="00DD348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结构不变或仅进行微小改进，</w:t>
      </w:r>
      <w:r w:rsidR="00E9395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由于钛合金</w:t>
      </w:r>
      <w:r w:rsidR="0071711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已广泛应用于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其他</w:t>
      </w:r>
      <w:r w:rsidR="0071711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已获准上市的股骨柄并已有充分的相关数据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71711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申请人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可考虑</w:t>
      </w:r>
      <w:r w:rsidR="0071711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使用不锈钢材料制造的前代产品作为</w:t>
      </w:r>
      <w:r w:rsidR="00065909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71711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器械进行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等同性论证。</w:t>
      </w:r>
      <w:r w:rsidR="0071711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又如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71711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申报产品</w:t>
      </w:r>
      <w:r w:rsidR="00DD348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为泌尿导管，在前代产品的基础上增加亲水涂层，</w:t>
      </w:r>
      <w:r w:rsidR="006919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该</w:t>
      </w:r>
      <w:r w:rsidR="00DD348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涂层已用于</w:t>
      </w:r>
      <w:r w:rsidR="006919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其他已获准上市的</w:t>
      </w:r>
      <w:r w:rsidR="00170D7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泌尿导管</w:t>
      </w:r>
      <w:r w:rsidR="006919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并已有充分的相关数据</w:t>
      </w:r>
      <w:r w:rsidR="00DD348C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6919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申请人可考虑使用无涂层的前代产品作为</w:t>
      </w:r>
      <w:r w:rsidR="000B05D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69191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器械进行等同性论证。</w:t>
      </w:r>
    </w:p>
    <w:p w:rsidR="008F7988" w:rsidRPr="00914CB2" w:rsidRDefault="001D5952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对于无源医疗器械，</w:t>
      </w:r>
      <w:r w:rsidR="00DC11BB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主要组成</w:t>
      </w:r>
      <w:r w:rsidR="000559F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材料</w:t>
      </w:r>
      <w:r w:rsidR="00097F1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的不同</w:t>
      </w:r>
      <w:r w:rsidR="00EE264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可能</w:t>
      </w:r>
      <w:r w:rsidR="00097F1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引起</w:t>
      </w:r>
      <w:r w:rsidR="000559F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技术特征、生物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学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特性</w:t>
      </w:r>
      <w:r w:rsidR="000559F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</w:t>
      </w:r>
      <w:r w:rsidR="00097F1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不同</w:t>
      </w:r>
      <w:r w:rsidR="000559F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170D7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特别是申报产品所用材料尚未用于已上市同类产品的情形，申报产品可能出现选择的</w:t>
      </w:r>
      <w:r w:rsidR="00DF3DD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="00170D7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器械不存在的、可能引发重大风险</w:t>
      </w:r>
      <w:r w:rsidR="00830FA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和</w:t>
      </w:r>
      <w:r w:rsidR="00830FA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/</w:t>
      </w:r>
      <w:r w:rsidR="00170D7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或</w:t>
      </w:r>
      <w:r w:rsidR="00830FA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引起</w:t>
      </w:r>
      <w:r w:rsidR="00170D7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显著影响有效性的问题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。例如，隐形眼镜多功能护理液</w:t>
      </w:r>
      <w:r w:rsidR="00170D7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使用的消毒剂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尚未用于</w:t>
      </w:r>
      <w:r w:rsidR="00170D7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具有相同适用范围的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已上市</w:t>
      </w:r>
      <w:r w:rsidR="00170D7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产品</w:t>
      </w:r>
      <w:r w:rsidR="008F7988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B378C8" w:rsidRPr="00914CB2" w:rsidRDefault="00E9395F" w:rsidP="00914CB2">
      <w:pPr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bookmarkStart w:id="4" w:name="bookmark12"/>
      <w:bookmarkStart w:id="5" w:name="_Toc496993197"/>
      <w:r w:rsidRPr="00914CB2">
        <w:rPr>
          <w:rFonts w:ascii="Times New Roman" w:eastAsia="楷体" w:hAnsi="Times New Roman" w:cs="Times New Roman"/>
          <w:sz w:val="32"/>
          <w:szCs w:val="32"/>
        </w:rPr>
        <w:t>（三）</w:t>
      </w:r>
      <w:r w:rsidR="002028F0" w:rsidRPr="00914CB2">
        <w:rPr>
          <w:rFonts w:ascii="Times New Roman" w:eastAsia="楷体" w:hAnsi="Times New Roman" w:cs="Times New Roman"/>
          <w:sz w:val="32"/>
          <w:szCs w:val="32"/>
        </w:rPr>
        <w:t>相关</w:t>
      </w:r>
      <w:r w:rsidR="00082308" w:rsidRPr="00914CB2">
        <w:rPr>
          <w:rFonts w:ascii="Times New Roman" w:eastAsia="楷体" w:hAnsi="Times New Roman" w:cs="Times New Roman"/>
          <w:sz w:val="32"/>
          <w:szCs w:val="32"/>
        </w:rPr>
        <w:t>支持性</w:t>
      </w:r>
      <w:r w:rsidR="00B02EAC" w:rsidRPr="00914CB2">
        <w:rPr>
          <w:rFonts w:ascii="Times New Roman" w:eastAsia="楷体" w:hAnsi="Times New Roman" w:cs="Times New Roman"/>
          <w:sz w:val="32"/>
          <w:szCs w:val="32"/>
        </w:rPr>
        <w:t>资料的准备</w:t>
      </w:r>
    </w:p>
    <w:p w:rsidR="00082308" w:rsidRPr="00914CB2" w:rsidRDefault="00082308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等同性论证时，申报产品与</w:t>
      </w:r>
      <w:r w:rsidR="00584C0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器械进行</w:t>
      </w:r>
      <w:r w:rsidR="00584C0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比对</w:t>
      </w:r>
      <w:r w:rsidR="009356A3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时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所用的数据和信息，二者存在差异时证明其具有相同的安全有效性所用的有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效科学证据，均为等同性论证的支持性资料。</w:t>
      </w:r>
      <w:r w:rsidR="00BC79C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支持性资料通常需</w:t>
      </w:r>
      <w:r w:rsidR="00C60FC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包括</w:t>
      </w:r>
      <w:r w:rsidR="00BC79C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准确、可靠、完整、可追溯的数据</w:t>
      </w:r>
      <w:r w:rsidR="00C60FC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，必要时包括数据的产生过程，试验</w:t>
      </w:r>
      <w:r w:rsidR="00C60FC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/</w:t>
      </w:r>
      <w:r w:rsidR="00C60FC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实验数据建议来自有良好质量控制的实验室；仅在极</w:t>
      </w:r>
      <w:r w:rsidR="00BC79C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少数情形下，可使用一般性描述</w:t>
      </w:r>
      <w:r w:rsidR="00C60FC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（如行业的普遍性共识）。未经证实的观点，以及未基于详细数据</w:t>
      </w:r>
      <w:r w:rsidR="00BC79C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的科学评价报告不</w:t>
      </w:r>
      <w:r w:rsidR="00C60FC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能作为支持性资料</w:t>
      </w:r>
      <w:r w:rsidR="00BC79C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本指导原则只要求做出等同性判定所必需的</w:t>
      </w:r>
      <w:r w:rsidR="00C60FC0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支持性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资料，申请人对资料的真实性负责</w:t>
      </w:r>
      <w:r w:rsidR="00BC79C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9C6EF5" w:rsidRPr="00914CB2" w:rsidRDefault="00500CF0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医疗器械的研发和改进多为渐进式发展，应基于申报医疗器械的研发历史和设计理念，从产品研发初期开始</w:t>
      </w:r>
      <w:r w:rsidR="001D595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全面、客观、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有序</w:t>
      </w:r>
      <w:r w:rsidR="001D595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地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收集</w:t>
      </w:r>
      <w:r w:rsidR="00621F3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器械</w:t>
      </w:r>
      <w:r w:rsidR="000C766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相关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信息</w:t>
      </w:r>
      <w:r w:rsidR="000C766D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和数据</w:t>
      </w:r>
      <w:r w:rsidR="003136A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，其</w:t>
      </w:r>
      <w:r w:rsidR="000208B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可</w:t>
      </w:r>
      <w:r w:rsidR="005B1AB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为</w:t>
      </w:r>
      <w:r w:rsidR="00F5410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公开公开发表的文献、数据、信息等</w:t>
      </w:r>
      <w:r w:rsidR="003136A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5B1AB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也可来自申请人进行的实验室测试、计算机模拟研究、动物实验等；</w:t>
      </w:r>
      <w:r w:rsidR="003136A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可</w:t>
      </w:r>
      <w:r w:rsidR="005B1AB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为</w:t>
      </w:r>
      <w:r w:rsidR="003136AA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申请人前代产品或同系列产品的数据和信息，</w:t>
      </w:r>
      <w:r w:rsidR="005B1AB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也可为其他注册</w:t>
      </w:r>
      <w:r w:rsidR="00F417B7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申请</w:t>
      </w:r>
      <w:r w:rsidR="005B1AB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人授权使用的已上市产品的数据和信息</w:t>
      </w:r>
      <w:r w:rsidR="00F5410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，</w:t>
      </w:r>
      <w:r w:rsidR="005B1ABF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后者需</w:t>
      </w:r>
      <w:r w:rsidR="00F5410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提供数据</w:t>
      </w:r>
      <w:r w:rsidR="00721A95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授权</w:t>
      </w:r>
      <w:r w:rsidR="00F54104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使用书。</w:t>
      </w:r>
      <w:bookmarkEnd w:id="4"/>
      <w:bookmarkEnd w:id="5"/>
    </w:p>
    <w:p w:rsidR="00F417B7" w:rsidRPr="00914CB2" w:rsidRDefault="00B4021F" w:rsidP="00914CB2">
      <w:pPr>
        <w:spacing w:line="560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黑体" w:hAnsi="Times New Roman" w:cs="Times New Roman"/>
          <w:color w:val="000000"/>
          <w:sz w:val="32"/>
          <w:szCs w:val="32"/>
        </w:rPr>
        <w:t>六、等同性论证报告</w:t>
      </w:r>
    </w:p>
    <w:p w:rsidR="000559F4" w:rsidRPr="00914CB2" w:rsidRDefault="000559F4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建议申请人按照附件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所述的步骤</w:t>
      </w:r>
      <w:r w:rsidR="00387C22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并</w:t>
      </w:r>
      <w:r w:rsidR="00015286"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结合正文相应内容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进行等同性论证，形成附件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2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所示的等同性论证报告。</w:t>
      </w:r>
    </w:p>
    <w:p w:rsidR="00914CB2" w:rsidRPr="00914CB2" w:rsidRDefault="00914CB2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914CB2" w:rsidRPr="00914CB2" w:rsidRDefault="00914CB2" w:rsidP="00914CB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附件：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1.</w:t>
      </w:r>
      <w:r w:rsidRPr="00914CB2">
        <w:rPr>
          <w:rFonts w:ascii="Times New Roman" w:hAnsi="Times New Roman" w:cs="Times New Roman"/>
        </w:rPr>
        <w:t xml:space="preserve"> 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等同性论证流程图</w:t>
      </w:r>
    </w:p>
    <w:p w:rsidR="00914CB2" w:rsidRPr="00914CB2" w:rsidRDefault="00914CB2" w:rsidP="00914CB2">
      <w:pPr>
        <w:spacing w:line="560" w:lineRule="exact"/>
        <w:ind w:firstLineChars="500" w:firstLine="160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2.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等同性论证报告</w:t>
      </w:r>
    </w:p>
    <w:p w:rsidR="00914CB2" w:rsidRPr="00914CB2" w:rsidRDefault="000810A8" w:rsidP="009B78B3">
      <w:pPr>
        <w:topLinePunct/>
        <w:spacing w:after="0" w:line="240" w:lineRule="auto"/>
        <w:rPr>
          <w:rFonts w:ascii="Times New Roman" w:eastAsia="黑体" w:hAnsi="Times New Roman" w:cs="Times New Roman"/>
          <w:sz w:val="32"/>
          <w:szCs w:val="32"/>
          <w:lang w:val="zh-CN"/>
        </w:rPr>
      </w:pPr>
      <w:r w:rsidRPr="00914CB2">
        <w:rPr>
          <w:rFonts w:ascii="Times New Roman" w:hAnsi="Times New Roman" w:cs="Times New Roman"/>
        </w:rPr>
        <w:br w:type="page"/>
      </w:r>
      <w:r w:rsidR="009B78B3" w:rsidRPr="00914CB2">
        <w:rPr>
          <w:rFonts w:ascii="Times New Roman" w:eastAsia="黑体" w:hAnsi="Times New Roman" w:cs="Times New Roman"/>
          <w:sz w:val="32"/>
          <w:szCs w:val="32"/>
          <w:lang w:val="zh-CN"/>
        </w:rPr>
        <w:lastRenderedPageBreak/>
        <w:t>附件</w:t>
      </w:r>
      <w:r w:rsidR="009B78B3" w:rsidRPr="00914CB2">
        <w:rPr>
          <w:rFonts w:ascii="Times New Roman" w:eastAsia="黑体" w:hAnsi="Times New Roman" w:cs="Times New Roman"/>
          <w:sz w:val="32"/>
          <w:szCs w:val="32"/>
          <w:lang w:val="zh-CN"/>
        </w:rPr>
        <w:t>1</w:t>
      </w:r>
    </w:p>
    <w:p w:rsidR="009B78B3" w:rsidRPr="00914CB2" w:rsidRDefault="009B78B3" w:rsidP="00914CB2">
      <w:pPr>
        <w:topLinePunct/>
        <w:spacing w:after="0" w:line="240" w:lineRule="auto"/>
        <w:jc w:val="center"/>
        <w:rPr>
          <w:rFonts w:ascii="Times New Roman" w:eastAsia="方正小标宋简体" w:hAnsi="Times New Roman" w:cs="Times New Roman"/>
          <w:sz w:val="44"/>
          <w:szCs w:val="44"/>
          <w:lang w:val="zh-CN"/>
        </w:rPr>
      </w:pPr>
      <w:r w:rsidRPr="00914CB2">
        <w:rPr>
          <w:rFonts w:ascii="Times New Roman" w:eastAsia="方正小标宋简体" w:hAnsi="Times New Roman" w:cs="Times New Roman"/>
          <w:sz w:val="44"/>
          <w:szCs w:val="44"/>
          <w:lang w:val="zh-CN"/>
        </w:rPr>
        <w:t>等同性论证流程图</w:t>
      </w:r>
    </w:p>
    <w:p w:rsidR="009B78B3" w:rsidRPr="00914CB2" w:rsidRDefault="00BA16D2" w:rsidP="009B78B3">
      <w:pPr>
        <w:spacing w:after="0" w:line="240" w:lineRule="auto"/>
        <w:rPr>
          <w:rFonts w:ascii="Times New Roman" w:eastAsia="方正小标宋简体" w:hAnsi="Times New Roman" w:cs="Times New Roman"/>
          <w:sz w:val="24"/>
          <w:szCs w:val="24"/>
        </w:rPr>
      </w:pP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流程图: 可选过程 17" o:spid="_x0000_s1026" type="#_x0000_t176" style="position:absolute;margin-left:108pt;margin-top:6.65pt;width:192.45pt;height:35.55pt;z-index:2516920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" filled="f" strokeweight=".25pt">
            <v:path arrowok="t"/>
            <v:textbox inset=",0,,0">
              <w:txbxContent>
                <w:p w:rsidR="0077599B" w:rsidRDefault="0077599B" w:rsidP="0077599B">
                  <w:pPr>
                    <w:pStyle w:val="a9"/>
                    <w:kinsoku w:val="0"/>
                    <w:overflowPunct w:val="0"/>
                    <w:spacing w:before="0" w:beforeAutospacing="0" w:after="0" w:afterAutospacing="0" w:line="200" w:lineRule="exact"/>
                    <w:jc w:val="center"/>
                    <w:textAlignment w:val="baseline"/>
                  </w:pP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结合产品研发背景，初步选择</w:t>
                  </w:r>
                  <w:r w:rsidR="00455EBF"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对比</w:t>
                  </w: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器械</w:t>
                  </w:r>
                </w:p>
              </w:txbxContent>
            </v:textbox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76" o:spid="_x0000_s1027" type="#_x0000_t202" style="position:absolute;margin-left:87.35pt;margin-top:155.55pt;width:38.4pt;height:33.1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" filled="f" stroked="f">
            <v:path arrowok="t"/>
            <v:textbox>
              <w:txbxContent>
                <w:p w:rsidR="009B78B3" w:rsidRDefault="009B78B3" w:rsidP="009B78B3">
                  <w:pPr>
                    <w:pStyle w:val="a9"/>
                    <w:spacing w:before="0" w:beforeAutospacing="0" w:after="0" w:afterAutospacing="0"/>
                  </w:pPr>
                </w:p>
              </w:txbxContent>
            </v:textbox>
          </v:shape>
        </w:pict>
      </w:r>
    </w:p>
    <w:p w:rsidR="009B78B3" w:rsidRPr="00914CB2" w:rsidRDefault="00BA16D2" w:rsidP="009B78B3">
      <w:pPr>
        <w:spacing w:after="0" w:line="240" w:lineRule="auto"/>
        <w:rPr>
          <w:rFonts w:ascii="Times New Roman" w:eastAsia="方正小标宋简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68" o:spid="_x0000_s1059" type="#_x0000_t32" style="position:absolute;margin-left:195.35pt;margin-top:21.85pt;width:21.65pt;height:0;rotation:90;z-index:251677696;visibility:visible;mso-wrap-distance-left:3.17497mm;mso-wrap-distance-right:3.17497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" strokecolor="black [3200]">
            <v:stroke endarrow="open"/>
          </v:shape>
        </w:pict>
      </w:r>
    </w:p>
    <w:p w:rsidR="009B78B3" w:rsidRPr="00914CB2" w:rsidRDefault="00BA16D2" w:rsidP="009B78B3">
      <w:pPr>
        <w:spacing w:after="0" w:line="240" w:lineRule="auto"/>
        <w:rPr>
          <w:rFonts w:ascii="Times New Roman" w:eastAsia="方正小标宋简体" w:hAnsi="Times New Roman" w:cs="Times New Roman"/>
          <w:sz w:val="24"/>
          <w:szCs w:val="24"/>
        </w:rPr>
      </w:pP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流程图: 决策 7" o:spid="_x0000_s1028" type="#_x0000_t110" style="position:absolute;margin-left:99.9pt;margin-top:1.45pt;width:212.5pt;height:70.35pt;z-index:2516930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" filled="f" strokeweight=".25pt">
            <v:path arrowok="t"/>
            <v:textbox inset=",0,,0">
              <w:txbxContent>
                <w:p w:rsidR="0077599B" w:rsidRDefault="0077599B" w:rsidP="0077599B">
                  <w:pPr>
                    <w:spacing w:after="0" w:line="200" w:lineRule="exact"/>
                    <w:jc w:val="center"/>
                    <w:rPr>
                      <w:rFonts w:ascii="Calibri" w:eastAsia="宋体" w:hAnsi="宋体" w:cs="Times New Roman"/>
                      <w:color w:val="000000" w:themeColor="text1"/>
                      <w:kern w:val="24"/>
                      <w:sz w:val="16"/>
                      <w:szCs w:val="16"/>
                    </w:rPr>
                  </w:pPr>
                  <w:r>
                    <w:rPr>
                      <w:rFonts w:ascii="Calibri" w:eastAsia="宋体" w:hAnsi="宋体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选择的</w:t>
                  </w:r>
                  <w:r w:rsidR="00455EBF">
                    <w:rPr>
                      <w:rFonts w:ascii="Calibri" w:eastAsia="宋体" w:hAnsi="宋体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对比</w:t>
                  </w:r>
                  <w:r>
                    <w:rPr>
                      <w:rFonts w:ascii="Calibri" w:eastAsia="宋体" w:hAnsi="宋体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器械与申报产品是否具有相同的适用范围</w:t>
                  </w:r>
                </w:p>
              </w:txbxContent>
            </v:textbox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文本框 180" o:spid="_x0000_s1029" type="#_x0000_t202" style="position:absolute;margin-left:315.5pt;margin-top:18.5pt;width:38.35pt;height:33.1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" filled="f" stroked="f">
            <v:path arrowok="t"/>
            <v:textbox>
              <w:txbxContent>
                <w:p w:rsidR="009B78B3" w:rsidRDefault="009B78B3" w:rsidP="009B78B3">
                  <w:pPr>
                    <w:pStyle w:val="a9"/>
                    <w:spacing w:before="0" w:beforeAutospacing="0" w:after="0" w:afterAutospacing="0"/>
                    <w:rPr>
                      <w:sz w:val="16"/>
                      <w:szCs w:val="16"/>
                    </w:rPr>
                  </w:pPr>
                  <w:r>
                    <w:rPr>
                      <w:rFonts w:cstheme="minorBidi" w:hint="eastAsia"/>
                      <w:color w:val="000000" w:themeColor="text1"/>
                      <w:kern w:val="24"/>
                      <w:sz w:val="16"/>
                      <w:szCs w:val="16"/>
                    </w:rPr>
                    <w:t>否</w:t>
                  </w:r>
                </w:p>
              </w:txbxContent>
            </v:textbox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_x0000_s1030" type="#_x0000_t176" style="position:absolute;margin-left:355.45pt;margin-top:20.85pt;width:91.5pt;height:35.5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" filled="f" strokeweight=".25pt">
            <v:path arrowok="t"/>
            <v:textbox inset=",0,,0">
              <w:txbxContent>
                <w:p w:rsidR="009B78B3" w:rsidRDefault="009B78B3" w:rsidP="009B78B3">
                  <w:pPr>
                    <w:pStyle w:val="a9"/>
                    <w:kinsoku w:val="0"/>
                    <w:overflowPunct w:val="0"/>
                    <w:spacing w:before="0" w:beforeAutospacing="0" w:after="0" w:afterAutospacing="0" w:line="200" w:lineRule="exact"/>
                    <w:jc w:val="center"/>
                    <w:textAlignment w:val="baseline"/>
                  </w:pP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不能证明申报产品与所选</w:t>
                  </w:r>
                  <w:r w:rsidR="00455EBF"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对比</w:t>
                  </w: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器械的</w:t>
                  </w:r>
                  <w:r w:rsidR="00A97AB6" w:rsidRPr="00761569"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等同性</w:t>
                  </w:r>
                  <w:r w:rsidR="00761569"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，不能视为等同器械</w:t>
                  </w:r>
                </w:p>
              </w:txbxContent>
            </v:textbox>
          </v:shape>
        </w:pict>
      </w:r>
    </w:p>
    <w:p w:rsidR="009B78B3" w:rsidRPr="00914CB2" w:rsidRDefault="00BA16D2" w:rsidP="009B78B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4"/>
        </w:rPr>
        <w:pict>
          <v:shape id="AutoShape 174" o:spid="_x0000_s1058" type="#_x0000_t32" style="position:absolute;margin-left:311.95pt;margin-top:5.15pt;width:41.9pt;height:1.15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" strokecolor="black [3200]">
            <v:stroke endarrow="open"/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文本框 177" o:spid="_x0000_s1031" type="#_x0000_t202" style="position:absolute;margin-left:67.8pt;margin-top:128.9pt;width:36.8pt;height:33.1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" filled="f" stroked="f">
            <v:path arrowok="t"/>
            <v:textbox>
              <w:txbxContent>
                <w:p w:rsidR="009B78B3" w:rsidRDefault="009B78B3" w:rsidP="009B78B3">
                  <w:pPr>
                    <w:pStyle w:val="a9"/>
                    <w:spacing w:before="0" w:beforeAutospacing="0" w:after="0" w:afterAutospacing="0"/>
                    <w:rPr>
                      <w:sz w:val="16"/>
                      <w:szCs w:val="16"/>
                    </w:rPr>
                  </w:pPr>
                  <w:r>
                    <w:rPr>
                      <w:rFonts w:cstheme="minorBidi" w:hint="eastAsia"/>
                      <w:color w:val="000000" w:themeColor="text1"/>
                      <w:kern w:val="24"/>
                      <w:sz w:val="16"/>
                      <w:szCs w:val="16"/>
                    </w:rPr>
                    <w:t>是</w:t>
                  </w:r>
                </w:p>
              </w:txbxContent>
            </v:textbox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文本框 179" o:spid="_x0000_s1032" type="#_x0000_t202" style="position:absolute;margin-left:215.55pt;margin-top:463.7pt;width:38.35pt;height:33.1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" filled="f" stroked="f">
            <v:path arrowok="t"/>
            <v:textbox>
              <w:txbxContent>
                <w:p w:rsidR="009B78B3" w:rsidRDefault="009B78B3" w:rsidP="009B78B3">
                  <w:pPr>
                    <w:pStyle w:val="a9"/>
                    <w:spacing w:before="0" w:beforeAutospacing="0" w:after="0" w:afterAutospacing="0"/>
                    <w:rPr>
                      <w:sz w:val="16"/>
                      <w:szCs w:val="16"/>
                    </w:rPr>
                  </w:pPr>
                  <w:r>
                    <w:rPr>
                      <w:rFonts w:cstheme="minorBidi" w:hint="eastAsia"/>
                      <w:color w:val="000000" w:themeColor="text1"/>
                      <w:kern w:val="24"/>
                      <w:sz w:val="16"/>
                      <w:szCs w:val="16"/>
                    </w:rPr>
                    <w:t>是</w:t>
                  </w:r>
                </w:p>
              </w:txbxContent>
            </v:textbox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流程图: 过程 6" o:spid="_x0000_s1033" type="#_x0000_t109" style="position:absolute;margin-left:111.45pt;margin-top:353.4pt;width:198.25pt;height:34.9pt;z-index:2516643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" filled="f" strokeweight=".25pt">
            <v:path arrowok="t"/>
            <v:textbox inset=",2.50003mm,,2.00003mm">
              <w:txbxContent>
                <w:p w:rsidR="009B78B3" w:rsidRDefault="009B78B3" w:rsidP="009B78B3">
                  <w:pPr>
                    <w:spacing w:line="200" w:lineRule="exact"/>
                    <w:jc w:val="center"/>
                  </w:pP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申报产品与</w:t>
                  </w:r>
                  <w:r w:rsidR="00296AF5"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对比器械</w:t>
                  </w: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具有相似的技术特征和生物学特性</w:t>
                  </w:r>
                </w:p>
              </w:txbxContent>
            </v:textbox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流程图: 决策 9" o:spid="_x0000_s1034" type="#_x0000_t110" style="position:absolute;margin-left:99.9pt;margin-top:406.5pt;width:221.6pt;height:65.9pt;z-index:2516736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" filled="f" strokeweight=".25pt">
            <v:path arrowok="t"/>
            <v:textbox>
              <w:txbxContent>
                <w:p w:rsidR="009B78B3" w:rsidRDefault="009B78B3" w:rsidP="009B78B3">
                  <w:pPr>
                    <w:pStyle w:val="a9"/>
                    <w:kinsoku w:val="0"/>
                    <w:overflowPunct w:val="0"/>
                    <w:spacing w:before="0" w:beforeAutospacing="0" w:after="0" w:afterAutospacing="0" w:line="180" w:lineRule="exact"/>
                    <w:jc w:val="center"/>
                    <w:textAlignment w:val="baseline"/>
                    <w:rPr>
                      <w:rFonts w:ascii="Calibri" w:cs="Times New Roman"/>
                      <w:color w:val="000000" w:themeColor="text1"/>
                      <w:kern w:val="24"/>
                      <w:sz w:val="16"/>
                      <w:szCs w:val="16"/>
                    </w:rPr>
                  </w:pP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是否有充分的科学证据证明申报产品与</w:t>
                  </w:r>
                  <w:r w:rsidR="005A32AA"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对比</w:t>
                  </w: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器械具有相同的安全有效性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</w:rPr>
        <w:pict>
          <v:shape id="AutoShape 181" o:spid="_x0000_s1057" type="#_x0000_t32" style="position:absolute;margin-left:210.6pt;margin-top:388.3pt;width:.1pt;height:18.2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" strokecolor="black [3200]">
            <v:stroke endarrow="open"/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文本框 184" o:spid="_x0000_s1035" type="#_x0000_t202" style="position:absolute;margin-left:323.45pt;margin-top:279.9pt;width:38.35pt;height:33.1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" filled="f" stroked="f">
            <v:path arrowok="t"/>
            <v:textbox>
              <w:txbxContent>
                <w:p w:rsidR="009B78B3" w:rsidRDefault="00296AF5" w:rsidP="009B78B3">
                  <w:pPr>
                    <w:pStyle w:val="a9"/>
                    <w:spacing w:before="0" w:beforeAutospacing="0" w:after="0" w:afterAutospacing="0"/>
                    <w:rPr>
                      <w:sz w:val="16"/>
                      <w:szCs w:val="16"/>
                    </w:rPr>
                  </w:pPr>
                  <w:r>
                    <w:rPr>
                      <w:rFonts w:cstheme="minorBidi" w:hint="eastAsia"/>
                      <w:color w:val="000000" w:themeColor="text1"/>
                      <w:kern w:val="24"/>
                      <w:sz w:val="16"/>
                      <w:szCs w:val="16"/>
                    </w:rPr>
                    <w:t>是</w:t>
                  </w:r>
                </w:p>
              </w:txbxContent>
            </v:textbox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文本框 182" o:spid="_x0000_s1036" type="#_x0000_t202" style="position:absolute;margin-left:334.55pt;margin-top:415.6pt;width:38.35pt;height:33.1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" filled="f" stroked="f">
            <v:path arrowok="t"/>
            <v:textbox>
              <w:txbxContent>
                <w:p w:rsidR="009B78B3" w:rsidRDefault="009B78B3" w:rsidP="009B78B3">
                  <w:pPr>
                    <w:pStyle w:val="a9"/>
                    <w:spacing w:before="0" w:beforeAutospacing="0" w:after="0" w:afterAutospacing="0"/>
                    <w:rPr>
                      <w:sz w:val="16"/>
                      <w:szCs w:val="16"/>
                    </w:rPr>
                  </w:pPr>
                  <w:r>
                    <w:rPr>
                      <w:rFonts w:cstheme="minorBidi" w:hint="eastAsia"/>
                      <w:color w:val="000000" w:themeColor="text1"/>
                      <w:kern w:val="24"/>
                      <w:sz w:val="16"/>
                      <w:szCs w:val="16"/>
                    </w:rPr>
                    <w:t>否</w:t>
                  </w:r>
                </w:p>
              </w:txbxContent>
            </v:textbox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流程图: 可选过程 27" o:spid="_x0000_s1037" type="#_x0000_t176" style="position:absolute;margin-left:361.25pt;margin-top:419pt;width:97.1pt;height:37.5pt;z-index:2516756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" filled="f" strokeweight=".25pt">
            <v:path arrowok="t"/>
            <v:textbox inset="2.50003mm,0,,0">
              <w:txbxContent>
                <w:p w:rsidR="009B78B3" w:rsidRDefault="009B78B3" w:rsidP="009B78B3">
                  <w:pPr>
                    <w:pStyle w:val="a9"/>
                    <w:kinsoku w:val="0"/>
                    <w:overflowPunct w:val="0"/>
                    <w:spacing w:before="0" w:beforeAutospacing="0" w:after="0" w:afterAutospacing="0" w:line="200" w:lineRule="exact"/>
                    <w:jc w:val="center"/>
                    <w:textAlignment w:val="baseline"/>
                  </w:pP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不能证明申报产品与所选</w:t>
                  </w:r>
                  <w:r w:rsidR="005A32AA"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对比</w:t>
                  </w: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器械的等同性</w:t>
                  </w:r>
                </w:p>
              </w:txbxContent>
            </v:textbox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_x0000_s1038" type="#_x0000_t110" style="position:absolute;margin-left:103.05pt;margin-top:264.2pt;width:212.5pt;height:70.3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" filled="f" strokeweight=".25pt">
            <v:path arrowok="t"/>
            <v:textbox inset=",0,,0">
              <w:txbxContent>
                <w:p w:rsidR="009B78B3" w:rsidRDefault="009B78B3" w:rsidP="009B78B3">
                  <w:pPr>
                    <w:spacing w:after="0" w:line="200" w:lineRule="exact"/>
                    <w:jc w:val="center"/>
                    <w:rPr>
                      <w:rFonts w:ascii="Calibri" w:eastAsia="宋体" w:hAnsi="宋体" w:cs="Times New Roman"/>
                      <w:color w:val="000000" w:themeColor="text1"/>
                      <w:kern w:val="24"/>
                      <w:sz w:val="16"/>
                      <w:szCs w:val="16"/>
                    </w:rPr>
                  </w:pPr>
                  <w:r>
                    <w:rPr>
                      <w:rFonts w:ascii="Calibri" w:eastAsia="宋体" w:hAnsi="宋体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技术特征和生物</w:t>
                  </w:r>
                  <w:r w:rsidR="0077599B">
                    <w:rPr>
                      <w:rFonts w:ascii="Calibri" w:eastAsia="宋体" w:hAnsi="宋体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学</w:t>
                  </w:r>
                  <w:r>
                    <w:rPr>
                      <w:rFonts w:ascii="Calibri" w:eastAsia="宋体" w:hAnsi="宋体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特性的差异是否引起不同的安全有效性问题</w:t>
                  </w:r>
                </w:p>
              </w:txbxContent>
            </v:textbox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流程图: 可选过程 25" o:spid="_x0000_s1039" type="#_x0000_t176" style="position:absolute;margin-left:359.1pt;margin-top:281.45pt;width:94.35pt;height:38.6pt;z-index:2516746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" filled="f" strokeweight=".25pt">
            <v:path arrowok="t"/>
            <v:textbox>
              <w:txbxContent>
                <w:p w:rsidR="009B78B3" w:rsidRDefault="009B78B3" w:rsidP="009B78B3">
                  <w:pPr>
                    <w:pStyle w:val="a9"/>
                    <w:kinsoku w:val="0"/>
                    <w:overflowPunct w:val="0"/>
                    <w:spacing w:before="0" w:beforeAutospacing="0" w:after="0" w:afterAutospacing="0" w:line="200" w:lineRule="exact"/>
                    <w:jc w:val="center"/>
                    <w:textAlignment w:val="baseline"/>
                  </w:pP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建议更换</w:t>
                  </w:r>
                  <w:r w:rsidR="00455EBF"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对比</w:t>
                  </w: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器械</w:t>
                  </w:r>
                </w:p>
              </w:txbxContent>
            </v:textbox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_x0000_s1040" type="#_x0000_t109" style="position:absolute;margin-left:108pt;margin-top:207.1pt;width:201.1pt;height:35.9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" filled="f" strokeweight=".25pt">
            <v:path arrowok="t"/>
            <v:textbox>
              <w:txbxContent>
                <w:p w:rsidR="009B78B3" w:rsidRDefault="009B78B3" w:rsidP="009B78B3">
                  <w:pPr>
                    <w:pStyle w:val="a9"/>
                    <w:kinsoku w:val="0"/>
                    <w:overflowPunct w:val="0"/>
                    <w:spacing w:before="0" w:beforeAutospacing="0" w:after="0" w:afterAutospacing="0" w:line="200" w:lineRule="exact"/>
                    <w:textAlignment w:val="baseline"/>
                  </w:pP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对申报产品与</w:t>
                  </w:r>
                  <w:r w:rsidR="00455EBF"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对比器械</w:t>
                  </w: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技术特征和生物</w:t>
                  </w:r>
                  <w:r w:rsidR="0077599B"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学</w:t>
                  </w: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特性的差异进行评价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</w:rPr>
        <w:pict>
          <v:shape id="AutoShape 179" o:spid="_x0000_s1056" type="#_x0000_t32" style="position:absolute;margin-left:321.5pt;margin-top:437.75pt;width:39.75pt;height:1.7pt;flip:y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" strokecolor="black [3213]">
            <v:stroke endarrow="open"/>
          </v:shape>
        </w:pict>
      </w:r>
      <w:r>
        <w:rPr>
          <w:rFonts w:ascii="Times New Roman" w:hAnsi="Times New Roman" w:cs="Times New Roman"/>
          <w:noProof/>
          <w:sz w:val="24"/>
        </w:rPr>
        <w:pict>
          <v:shape id="AutoShape 178" o:spid="_x0000_s1055" type="#_x0000_t32" style="position:absolute;margin-left:315.55pt;margin-top:299.4pt;width:43.55pt;height:1.35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" strokecolor="black [3213]">
            <v:stroke endarrow="open"/>
          </v:shape>
        </w:pict>
      </w:r>
      <w:r>
        <w:rPr>
          <w:rFonts w:ascii="Times New Roman" w:hAnsi="Times New Roman" w:cs="Times New Roman"/>
          <w:noProof/>
          <w:sz w:val="24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177" o:spid="_x0000_s1054" type="#_x0000_t34" style="position:absolute;margin-left:101.1pt;margin-top:150.3pt;width:10.1pt;height:353.7pt;rotation:180;flip:x y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" adj="-85010" strokecolor="black [3200]">
            <v:stroke endarrow="open" joinstyle="round"/>
          </v:shape>
        </w:pict>
      </w:r>
      <w:r>
        <w:rPr>
          <w:rFonts w:ascii="Times New Roman" w:hAnsi="Times New Roman" w:cs="Times New Roman"/>
          <w:noProof/>
          <w:sz w:val="24"/>
        </w:rPr>
        <w:pict>
          <v:roundrect id="流程图: 过程 19" o:spid="_x0000_s1041" style="position:absolute;margin-left:111.2pt;margin-top:485.3pt;width:198.85pt;height:37.4pt;z-index:251676672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" filled="f" strokeweight=".25pt">
            <v:stroke joinstyle="miter"/>
            <v:path arrowok="t"/>
            <v:textbox>
              <w:txbxContent>
                <w:p w:rsidR="005A32AA" w:rsidRDefault="005A32AA" w:rsidP="009B78B3">
                  <w:pPr>
                    <w:pStyle w:val="a9"/>
                    <w:kinsoku w:val="0"/>
                    <w:overflowPunct w:val="0"/>
                    <w:spacing w:before="0" w:beforeAutospacing="0" w:after="0" w:afterAutospacing="0"/>
                    <w:jc w:val="center"/>
                    <w:textAlignment w:val="baseline"/>
                    <w:rPr>
                      <w:rFonts w:ascii="Calibri" w:cs="Times New Roman"/>
                      <w:color w:val="000000" w:themeColor="text1"/>
                      <w:kern w:val="24"/>
                      <w:sz w:val="16"/>
                      <w:szCs w:val="16"/>
                    </w:rPr>
                  </w:pP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对比器械通过论证可视为等同器械，</w:t>
                  </w:r>
                </w:p>
                <w:p w:rsidR="009B78B3" w:rsidRDefault="009B78B3" w:rsidP="009B78B3">
                  <w:pPr>
                    <w:pStyle w:val="a9"/>
                    <w:kinsoku w:val="0"/>
                    <w:overflowPunct w:val="0"/>
                    <w:spacing w:before="0" w:beforeAutospacing="0" w:after="0" w:afterAutospacing="0"/>
                    <w:jc w:val="center"/>
                    <w:textAlignment w:val="baseline"/>
                  </w:pP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形成等同性论证报告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sz w:val="24"/>
        </w:rPr>
        <w:pict>
          <v:shape id="AutoShape 176" o:spid="_x0000_s1053" type="#_x0000_t32" style="position:absolute;margin-left:210.65pt;margin-top:472.4pt;width:.05pt;height:12.9pt;flip:x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" strokecolor="black [3200]">
            <v:stroke endarrow="open"/>
          </v:shape>
        </w:pict>
      </w:r>
      <w:r>
        <w:rPr>
          <w:rFonts w:ascii="Times New Roman" w:hAnsi="Times New Roman" w:cs="Times New Roman"/>
          <w:noProof/>
          <w:sz w:val="24"/>
        </w:rPr>
        <w:pict>
          <v:shape id="AutoShape 172" o:spid="_x0000_s1052" type="#_x0000_t32" style="position:absolute;margin-left:208.55pt;margin-top:243.05pt;width:.75pt;height:21.15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" strokecolor="black [3200]">
            <v:stroke endarrow="open"/>
          </v:shape>
        </w:pict>
      </w:r>
      <w:r>
        <w:rPr>
          <w:rFonts w:ascii="Times New Roman" w:hAnsi="Times New Roman" w:cs="Times New Roman"/>
          <w:noProof/>
          <w:sz w:val="24"/>
        </w:rPr>
        <w:pict>
          <v:shape id="直接箭头连接符 16" o:spid="_x0000_s1051" type="#_x0000_t32" style="position:absolute;margin-left:347.3pt;margin-top:340.5pt;width:0;height:0;z-index:251684864;visibility:visible;mso-wrap-distance-left:3.17494mm;mso-wrap-distance-top:-6e-5mm;mso-wrap-distance-right:3.17494mm;mso-wrap-distance-bottom:-6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" strokecolor="#457bba">
            <v:stroke endarrow="open"/>
            <o:lock v:ext="edit" shapetype="f"/>
          </v:shape>
        </w:pict>
      </w:r>
      <w:r>
        <w:rPr>
          <w:rFonts w:ascii="Times New Roman" w:hAnsi="Times New Roman" w:cs="Times New Roman"/>
          <w:noProof/>
          <w:sz w:val="24"/>
        </w:rPr>
        <w:pict>
          <v:shape id="AutoShape 171" o:spid="_x0000_s1050" type="#_x0000_t32" style="position:absolute;margin-left:207.55pt;margin-top:184.6pt;width:1pt;height:22.5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" strokecolor="black [3200]">
            <v:stroke endarrow="open"/>
          </v:shape>
        </w:pict>
      </w:r>
      <w:r>
        <w:rPr>
          <w:rFonts w:ascii="Times New Roman" w:hAnsi="Times New Roman" w:cs="Times New Roman"/>
          <w:noProof/>
          <w:sz w:val="24"/>
        </w:rPr>
        <w:pict>
          <v:shape id="AutoShape 169" o:spid="_x0000_s1049" type="#_x0000_t32" style="position:absolute;margin-left:206.85pt;margin-top:40.6pt;width:.25pt;height:16.45pt;flip:x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" strokecolor="black [3200]">
            <v:stroke endarrow="open"/>
          </v:shape>
        </w:pict>
      </w:r>
    </w:p>
    <w:p w:rsidR="009B78B3" w:rsidRPr="00914CB2" w:rsidRDefault="00BA16D2">
      <w:pPr>
        <w:spacing w:after="0" w:line="240" w:lineRule="auto"/>
        <w:rPr>
          <w:rFonts w:ascii="Times New Roman" w:eastAsia="黑体" w:hAnsi="Times New Roman" w:cs="Times New Roman"/>
          <w:bCs/>
          <w:snapToGrid w:val="0"/>
          <w:sz w:val="32"/>
          <w:szCs w:val="32"/>
        </w:rPr>
      </w:pP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文本框 175" o:spid="_x0000_s1042" type="#_x0000_t202" style="position:absolute;margin-left:207.1pt;margin-top:17.6pt;width:24.55pt;height:21.3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" filled="f" stroked="f">
            <v:path arrowok="t"/>
            <v:textbox>
              <w:txbxContent>
                <w:p w:rsidR="009B78B3" w:rsidRDefault="009B78B3" w:rsidP="009B78B3">
                  <w:pPr>
                    <w:pStyle w:val="a9"/>
                    <w:spacing w:before="0" w:beforeAutospacing="0" w:after="0" w:afterAutospacing="0"/>
                    <w:rPr>
                      <w:sz w:val="16"/>
                      <w:szCs w:val="16"/>
                    </w:rPr>
                  </w:pPr>
                  <w:r>
                    <w:rPr>
                      <w:rFonts w:cstheme="minorBidi" w:hint="eastAsia"/>
                      <w:color w:val="000000" w:themeColor="text1"/>
                      <w:kern w:val="24"/>
                      <w:sz w:val="16"/>
                      <w:szCs w:val="16"/>
                    </w:rPr>
                    <w:t>是</w:t>
                  </w:r>
                </w:p>
              </w:txbxContent>
            </v:textbox>
          </v:shape>
        </w:pict>
      </w:r>
    </w:p>
    <w:p w:rsidR="009B78B3" w:rsidRPr="00914CB2" w:rsidRDefault="00BA16D2">
      <w:pPr>
        <w:spacing w:after="0" w:line="240" w:lineRule="auto"/>
        <w:rPr>
          <w:rFonts w:ascii="Times New Roman" w:eastAsia="黑体" w:hAnsi="Times New Roman" w:cs="Times New Roman"/>
          <w:bCs/>
          <w:snapToGrid w:val="0"/>
          <w:sz w:val="32"/>
          <w:szCs w:val="32"/>
        </w:rPr>
      </w:pP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_x0000_s1043" type="#_x0000_t202" style="position:absolute;margin-left:208.55pt;margin-top:287.75pt;width:38.35pt;height:33.15pt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" filled="f" stroked="f">
            <v:path arrowok="t"/>
            <v:textbox>
              <w:txbxContent>
                <w:p w:rsidR="009B78B3" w:rsidRDefault="00296AF5" w:rsidP="009B78B3">
                  <w:pPr>
                    <w:pStyle w:val="a9"/>
                    <w:spacing w:before="0" w:beforeAutospacing="0" w:after="0" w:afterAutospacing="0"/>
                    <w:rPr>
                      <w:sz w:val="16"/>
                      <w:szCs w:val="16"/>
                    </w:rPr>
                  </w:pPr>
                  <w:r>
                    <w:rPr>
                      <w:rFonts w:cstheme="minorBidi" w:hint="eastAsia"/>
                      <w:color w:val="000000" w:themeColor="text1"/>
                      <w:kern w:val="24"/>
                      <w:sz w:val="16"/>
                      <w:szCs w:val="16"/>
                    </w:rPr>
                    <w:t>否</w:t>
                  </w:r>
                </w:p>
              </w:txbxContent>
            </v:textbox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_x0000_s1048" type="#_x0000_t32" style="position:absolute;margin-left:209.2pt;margin-top:288.4pt;width:.1pt;height:18.2pt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" strokecolor="black [3200]">
            <v:stroke endarrow="open"/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_x0000_s1044" type="#_x0000_t110" style="position:absolute;margin-left:101.1pt;margin-top:67.45pt;width:212.5pt;height:70.35pt;z-index:2516951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" filled="f" strokeweight=".25pt">
            <v:path arrowok="t"/>
            <v:textbox inset=",0,,0">
              <w:txbxContent>
                <w:p w:rsidR="0077599B" w:rsidRDefault="0077599B" w:rsidP="0077599B">
                  <w:pPr>
                    <w:spacing w:after="0" w:line="200" w:lineRule="exact"/>
                    <w:jc w:val="center"/>
                    <w:rPr>
                      <w:rFonts w:ascii="Calibri" w:eastAsia="宋体" w:hAnsi="宋体" w:cs="Times New Roman"/>
                      <w:color w:val="000000" w:themeColor="text1"/>
                      <w:kern w:val="24"/>
                      <w:sz w:val="16"/>
                      <w:szCs w:val="16"/>
                    </w:rPr>
                  </w:pPr>
                  <w:r>
                    <w:rPr>
                      <w:rFonts w:ascii="Calibri" w:eastAsia="宋体" w:hAnsi="宋体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申报产品与</w:t>
                  </w:r>
                  <w:r w:rsidR="00455EBF">
                    <w:rPr>
                      <w:rFonts w:ascii="Calibri" w:eastAsia="宋体" w:hAnsi="宋体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对比</w:t>
                  </w:r>
                  <w:r>
                    <w:rPr>
                      <w:rFonts w:ascii="Calibri" w:eastAsia="宋体" w:hAnsi="宋体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器械是否具有相同的技术特征和生物学特性</w:t>
                  </w:r>
                </w:p>
              </w:txbxContent>
            </v:textbox>
          </v:shape>
        </w:pict>
      </w:r>
      <w:r>
        <w:rPr>
          <w:rFonts w:ascii="Times New Roman" w:eastAsia="方正小标宋简体" w:hAnsi="Times New Roman" w:cs="Times New Roman"/>
          <w:noProof/>
          <w:sz w:val="24"/>
          <w:szCs w:val="24"/>
        </w:rPr>
        <w:pict>
          <v:shape id="文本框 183" o:spid="_x0000_s1045" type="#_x0000_t202" style="position:absolute;margin-left:210.6pt;margin-top:137.8pt;width:36.45pt;height:22.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" filled="f" stroked="f">
            <v:path arrowok="t"/>
            <v:textbox>
              <w:txbxContent>
                <w:p w:rsidR="009B78B3" w:rsidRDefault="009B78B3" w:rsidP="009B78B3">
                  <w:pPr>
                    <w:pStyle w:val="a9"/>
                    <w:spacing w:before="0" w:beforeAutospacing="0" w:after="0" w:afterAutospacing="0"/>
                    <w:rPr>
                      <w:sz w:val="16"/>
                      <w:szCs w:val="16"/>
                    </w:rPr>
                  </w:pPr>
                  <w:r>
                    <w:rPr>
                      <w:rFonts w:cstheme="minorBidi" w:hint="eastAsia"/>
                      <w:color w:val="000000" w:themeColor="text1"/>
                      <w:kern w:val="24"/>
                      <w:sz w:val="16"/>
                      <w:szCs w:val="16"/>
                    </w:rPr>
                    <w:t>否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</w:rPr>
        <w:pict>
          <v:shape id="AutoShape 170" o:spid="_x0000_s1047" type="#_x0000_t32" style="position:absolute;margin-left:206.4pt;margin-top:48.3pt;width:.7pt;height:18.6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" strokecolor="black [3200]">
            <v:stroke endarrow="open"/>
          </v:shape>
        </w:pict>
      </w:r>
      <w:r>
        <w:rPr>
          <w:rFonts w:ascii="Times New Roman" w:hAnsi="Times New Roman" w:cs="Times New Roman"/>
          <w:noProof/>
          <w:sz w:val="24"/>
        </w:rPr>
        <w:pict>
          <v:shape id="_x0000_s1046" type="#_x0000_t109" style="position:absolute;margin-left:108pt;margin-top:10.25pt;width:198.25pt;height:38.05pt;z-index:2516940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" filled="f" strokeweight=".25pt">
            <v:path arrowok="t"/>
            <v:textbox inset=",2.50003mm,,2.00003mm">
              <w:txbxContent>
                <w:p w:rsidR="0077599B" w:rsidRDefault="0077599B" w:rsidP="0077599B">
                  <w:pPr>
                    <w:spacing w:line="200" w:lineRule="exact"/>
                    <w:jc w:val="center"/>
                  </w:pP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将申报产品的技术特征和生物学特性与</w:t>
                  </w:r>
                  <w:r w:rsidR="00455EBF"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对比</w:t>
                  </w:r>
                  <w:r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器械进行</w:t>
                  </w:r>
                  <w:r w:rsidR="00455EBF">
                    <w:rPr>
                      <w:rFonts w:ascii="Calibri" w:cs="Times New Roman" w:hint="eastAsia"/>
                      <w:color w:val="000000" w:themeColor="text1"/>
                      <w:kern w:val="24"/>
                      <w:sz w:val="16"/>
                      <w:szCs w:val="16"/>
                    </w:rPr>
                    <w:t>比对</w:t>
                  </w:r>
                </w:p>
              </w:txbxContent>
            </v:textbox>
          </v:shape>
        </w:pict>
      </w:r>
      <w:r w:rsidR="009B78B3" w:rsidRPr="00914CB2">
        <w:rPr>
          <w:rFonts w:ascii="Times New Roman" w:eastAsia="黑体" w:hAnsi="Times New Roman" w:cs="Times New Roman"/>
          <w:bCs/>
          <w:snapToGrid w:val="0"/>
          <w:sz w:val="32"/>
          <w:szCs w:val="32"/>
        </w:rPr>
        <w:br w:type="page"/>
      </w:r>
    </w:p>
    <w:p w:rsidR="00F44CA8" w:rsidRPr="00914CB2" w:rsidRDefault="00F44CA8" w:rsidP="00F44CA8">
      <w:pPr>
        <w:autoSpaceDE w:val="0"/>
        <w:autoSpaceDN w:val="0"/>
        <w:adjustRightInd w:val="0"/>
        <w:snapToGrid w:val="0"/>
        <w:spacing w:line="312" w:lineRule="auto"/>
        <w:outlineLvl w:val="0"/>
        <w:rPr>
          <w:rFonts w:ascii="Times New Roman" w:eastAsia="黑体" w:hAnsi="Times New Roman" w:cs="Times New Roman"/>
          <w:bCs/>
          <w:snapToGrid w:val="0"/>
          <w:sz w:val="32"/>
          <w:szCs w:val="32"/>
        </w:rPr>
      </w:pPr>
      <w:r w:rsidRPr="00914CB2">
        <w:rPr>
          <w:rFonts w:ascii="Times New Roman" w:eastAsia="黑体" w:hAnsi="Times New Roman" w:cs="Times New Roman"/>
          <w:bCs/>
          <w:snapToGrid w:val="0"/>
          <w:sz w:val="32"/>
          <w:szCs w:val="32"/>
        </w:rPr>
        <w:lastRenderedPageBreak/>
        <w:t>附件</w:t>
      </w:r>
      <w:r w:rsidRPr="00914CB2">
        <w:rPr>
          <w:rFonts w:ascii="Times New Roman" w:eastAsia="黑体" w:hAnsi="Times New Roman" w:cs="Times New Roman"/>
          <w:bCs/>
          <w:snapToGrid w:val="0"/>
          <w:sz w:val="32"/>
          <w:szCs w:val="32"/>
        </w:rPr>
        <w:t>2</w:t>
      </w:r>
    </w:p>
    <w:p w:rsidR="00F44CA8" w:rsidRPr="00914CB2" w:rsidRDefault="00F44CA8" w:rsidP="00F44CA8">
      <w:pPr>
        <w:autoSpaceDE w:val="0"/>
        <w:autoSpaceDN w:val="0"/>
        <w:adjustRightInd w:val="0"/>
        <w:snapToGrid w:val="0"/>
        <w:spacing w:line="640" w:lineRule="exact"/>
        <w:jc w:val="center"/>
        <w:outlineLvl w:val="0"/>
        <w:rPr>
          <w:rFonts w:ascii="Times New Roman" w:eastAsia="方正小标宋简体" w:hAnsi="Times New Roman" w:cs="Times New Roman"/>
          <w:bCs/>
          <w:snapToGrid w:val="0"/>
          <w:sz w:val="44"/>
          <w:szCs w:val="44"/>
        </w:rPr>
      </w:pPr>
      <w:r w:rsidRPr="00914CB2">
        <w:rPr>
          <w:rFonts w:ascii="Times New Roman" w:eastAsia="方正小标宋简体" w:hAnsi="Times New Roman" w:cs="Times New Roman"/>
          <w:bCs/>
          <w:snapToGrid w:val="0"/>
          <w:sz w:val="44"/>
          <w:szCs w:val="44"/>
        </w:rPr>
        <w:t>等同性论证报告</w:t>
      </w:r>
      <w:r w:rsidRPr="00914CB2">
        <w:rPr>
          <w:rStyle w:val="af"/>
          <w:rFonts w:ascii="Times New Roman" w:eastAsia="方正小标宋简体" w:hAnsi="Times New Roman" w:cs="Times New Roman"/>
          <w:bCs/>
          <w:snapToGrid w:val="0"/>
          <w:sz w:val="44"/>
          <w:szCs w:val="44"/>
        </w:rPr>
        <w:footnoteReference w:id="1"/>
      </w:r>
    </w:p>
    <w:p w:rsidR="00F44CA8" w:rsidRPr="00914CB2" w:rsidRDefault="00F44CA8" w:rsidP="00F44CA8">
      <w:pPr>
        <w:autoSpaceDE w:val="0"/>
        <w:autoSpaceDN w:val="0"/>
        <w:adjustRightInd w:val="0"/>
        <w:snapToGrid w:val="0"/>
        <w:spacing w:line="312" w:lineRule="auto"/>
        <w:jc w:val="center"/>
        <w:outlineLvl w:val="0"/>
        <w:rPr>
          <w:rFonts w:ascii="Times New Roman" w:eastAsia="仿宋_GB2312" w:hAnsi="Times New Roman" w:cs="Times New Roman"/>
          <w:bCs/>
          <w:snapToGrid w:val="0"/>
          <w:sz w:val="32"/>
          <w:szCs w:val="32"/>
        </w:rPr>
      </w:pPr>
    </w:p>
    <w:p w:rsidR="00F44CA8" w:rsidRPr="00914CB2" w:rsidRDefault="00F44CA8" w:rsidP="00914CB2">
      <w:pPr>
        <w:autoSpaceDE w:val="0"/>
        <w:autoSpaceDN w:val="0"/>
        <w:adjustRightInd w:val="0"/>
        <w:snapToGrid w:val="0"/>
        <w:spacing w:afterLines="50" w:after="156" w:line="360" w:lineRule="auto"/>
        <w:rPr>
          <w:rFonts w:ascii="仿宋_GB2312" w:eastAsia="仿宋_GB2312" w:hAnsi="Times New Roman" w:cs="Times New Roman"/>
          <w:sz w:val="32"/>
          <w:szCs w:val="32"/>
        </w:rPr>
      </w:pPr>
    </w:p>
    <w:p w:rsidR="00F44CA8" w:rsidRPr="00914CB2" w:rsidRDefault="00F44CA8" w:rsidP="00914CB2">
      <w:pPr>
        <w:autoSpaceDE w:val="0"/>
        <w:autoSpaceDN w:val="0"/>
        <w:adjustRightInd w:val="0"/>
        <w:snapToGrid w:val="0"/>
        <w:spacing w:afterLines="50" w:after="156" w:line="360" w:lineRule="auto"/>
        <w:ind w:leftChars="675" w:left="1485"/>
        <w:rPr>
          <w:rFonts w:ascii="仿宋_GB2312" w:eastAsia="仿宋_GB2312" w:hAnsi="Times New Roman" w:cs="Times New Roman"/>
          <w:sz w:val="32"/>
          <w:szCs w:val="32"/>
        </w:rPr>
      </w:pPr>
      <w:r w:rsidRPr="00914CB2">
        <w:rPr>
          <w:rFonts w:ascii="仿宋_GB2312" w:eastAsia="仿宋_GB2312" w:hAnsi="Times New Roman" w:cs="Times New Roman" w:hint="eastAsia"/>
          <w:sz w:val="32"/>
          <w:szCs w:val="32"/>
        </w:rPr>
        <w:t>产品名称：</w:t>
      </w:r>
    </w:p>
    <w:p w:rsidR="00F44CA8" w:rsidRPr="00914CB2" w:rsidRDefault="00F44CA8" w:rsidP="00914CB2">
      <w:pPr>
        <w:autoSpaceDE w:val="0"/>
        <w:autoSpaceDN w:val="0"/>
        <w:adjustRightInd w:val="0"/>
        <w:snapToGrid w:val="0"/>
        <w:spacing w:afterLines="50" w:after="156" w:line="360" w:lineRule="auto"/>
        <w:ind w:leftChars="675" w:left="1485"/>
        <w:rPr>
          <w:rFonts w:ascii="仿宋_GB2312" w:eastAsia="仿宋_GB2312" w:hAnsi="Times New Roman" w:cs="Times New Roman"/>
          <w:sz w:val="32"/>
          <w:szCs w:val="32"/>
        </w:rPr>
      </w:pPr>
      <w:r w:rsidRPr="00914CB2">
        <w:rPr>
          <w:rFonts w:ascii="仿宋_GB2312" w:eastAsia="仿宋_GB2312" w:hAnsi="Times New Roman" w:cs="Times New Roman" w:hint="eastAsia"/>
          <w:sz w:val="32"/>
          <w:szCs w:val="32"/>
        </w:rPr>
        <w:t>型号规格</w:t>
      </w:r>
    </w:p>
    <w:p w:rsidR="00F44CA8" w:rsidRPr="00914CB2" w:rsidRDefault="00F44CA8" w:rsidP="00914CB2">
      <w:pPr>
        <w:autoSpaceDE w:val="0"/>
        <w:autoSpaceDN w:val="0"/>
        <w:adjustRightInd w:val="0"/>
        <w:snapToGrid w:val="0"/>
        <w:spacing w:afterLines="50" w:after="156" w:line="360" w:lineRule="auto"/>
        <w:ind w:leftChars="675" w:left="1485"/>
        <w:rPr>
          <w:rFonts w:ascii="仿宋_GB2312" w:eastAsia="仿宋_GB2312" w:hAnsi="Times New Roman" w:cs="Times New Roman"/>
          <w:sz w:val="32"/>
          <w:szCs w:val="32"/>
        </w:rPr>
      </w:pPr>
      <w:r w:rsidRPr="00914CB2">
        <w:rPr>
          <w:rFonts w:ascii="仿宋_GB2312" w:eastAsia="仿宋_GB2312" w:hAnsi="Times New Roman" w:cs="Times New Roman" w:hint="eastAsia"/>
          <w:sz w:val="32"/>
          <w:szCs w:val="32"/>
        </w:rPr>
        <w:t>完成人员签名：</w:t>
      </w:r>
    </w:p>
    <w:p w:rsidR="00F44CA8" w:rsidRPr="00914CB2" w:rsidRDefault="00F44CA8" w:rsidP="00914CB2">
      <w:pPr>
        <w:autoSpaceDE w:val="0"/>
        <w:autoSpaceDN w:val="0"/>
        <w:adjustRightInd w:val="0"/>
        <w:snapToGrid w:val="0"/>
        <w:spacing w:afterLines="50" w:after="156" w:line="360" w:lineRule="auto"/>
        <w:ind w:leftChars="675" w:left="1485"/>
        <w:rPr>
          <w:rFonts w:ascii="仿宋_GB2312" w:eastAsia="仿宋_GB2312" w:hAnsi="Times New Roman" w:cs="Times New Roman"/>
          <w:sz w:val="32"/>
          <w:szCs w:val="32"/>
        </w:rPr>
      </w:pPr>
      <w:r w:rsidRPr="00914CB2">
        <w:rPr>
          <w:rFonts w:ascii="仿宋_GB2312" w:eastAsia="仿宋_GB2312" w:hAnsi="Times New Roman" w:cs="Times New Roman" w:hint="eastAsia"/>
          <w:sz w:val="32"/>
          <w:szCs w:val="32"/>
        </w:rPr>
        <w:t>完成时间：</w:t>
      </w:r>
    </w:p>
    <w:p w:rsidR="00F44CA8" w:rsidRPr="00914CB2" w:rsidRDefault="00F44CA8" w:rsidP="00914CB2">
      <w:pPr>
        <w:autoSpaceDE w:val="0"/>
        <w:autoSpaceDN w:val="0"/>
        <w:adjustRightInd w:val="0"/>
        <w:snapToGrid w:val="0"/>
        <w:spacing w:afterLines="50" w:after="156" w:line="360" w:lineRule="auto"/>
        <w:ind w:leftChars="675" w:left="1485"/>
        <w:rPr>
          <w:rFonts w:ascii="Times New Roman" w:eastAsia="仿宋_GB2312" w:hAnsi="Times New Roman" w:cs="Times New Roman"/>
          <w:sz w:val="32"/>
          <w:szCs w:val="32"/>
        </w:rPr>
      </w:pPr>
    </w:p>
    <w:p w:rsidR="00F44CA8" w:rsidRPr="00914CB2" w:rsidRDefault="00F44CA8" w:rsidP="00914CB2">
      <w:pPr>
        <w:autoSpaceDE w:val="0"/>
        <w:autoSpaceDN w:val="0"/>
        <w:adjustRightInd w:val="0"/>
        <w:snapToGrid w:val="0"/>
        <w:spacing w:afterLines="50" w:after="156" w:line="360" w:lineRule="auto"/>
        <w:ind w:leftChars="675" w:left="1485"/>
        <w:rPr>
          <w:rFonts w:ascii="Times New Roman" w:eastAsia="仿宋_GB2312" w:hAnsi="Times New Roman" w:cs="Times New Roman"/>
          <w:sz w:val="32"/>
          <w:szCs w:val="32"/>
        </w:rPr>
      </w:pPr>
    </w:p>
    <w:p w:rsidR="00F44CA8" w:rsidRPr="00914CB2" w:rsidRDefault="00F44CA8" w:rsidP="00914CB2">
      <w:pPr>
        <w:autoSpaceDE w:val="0"/>
        <w:autoSpaceDN w:val="0"/>
        <w:adjustRightInd w:val="0"/>
        <w:snapToGrid w:val="0"/>
        <w:spacing w:afterLines="50" w:after="156" w:line="360" w:lineRule="auto"/>
        <w:ind w:leftChars="675" w:left="1485"/>
        <w:rPr>
          <w:rFonts w:ascii="Times New Roman" w:eastAsia="仿宋_GB2312" w:hAnsi="Times New Roman" w:cs="Times New Roman"/>
          <w:sz w:val="32"/>
          <w:szCs w:val="32"/>
        </w:rPr>
      </w:pPr>
    </w:p>
    <w:p w:rsidR="00F44CA8" w:rsidRPr="00914CB2" w:rsidRDefault="00F44CA8" w:rsidP="00914CB2">
      <w:pPr>
        <w:autoSpaceDE w:val="0"/>
        <w:autoSpaceDN w:val="0"/>
        <w:adjustRightInd w:val="0"/>
        <w:snapToGrid w:val="0"/>
        <w:spacing w:afterLines="50" w:after="156" w:line="360" w:lineRule="auto"/>
        <w:ind w:leftChars="675" w:left="1485"/>
        <w:rPr>
          <w:rFonts w:ascii="Times New Roman" w:eastAsia="仿宋_GB2312" w:hAnsi="Times New Roman" w:cs="Times New Roman"/>
          <w:sz w:val="32"/>
          <w:szCs w:val="32"/>
        </w:rPr>
      </w:pPr>
    </w:p>
    <w:p w:rsidR="00F44CA8" w:rsidRPr="00914CB2" w:rsidRDefault="00F44CA8" w:rsidP="00914CB2">
      <w:pPr>
        <w:autoSpaceDE w:val="0"/>
        <w:autoSpaceDN w:val="0"/>
        <w:adjustRightInd w:val="0"/>
        <w:snapToGrid w:val="0"/>
        <w:spacing w:afterLines="50" w:after="156" w:line="360" w:lineRule="auto"/>
        <w:ind w:leftChars="675" w:left="1485"/>
        <w:rPr>
          <w:rFonts w:ascii="Times New Roman" w:eastAsia="仿宋_GB2312" w:hAnsi="Times New Roman" w:cs="Times New Roman"/>
          <w:sz w:val="32"/>
          <w:szCs w:val="32"/>
        </w:rPr>
      </w:pPr>
    </w:p>
    <w:p w:rsidR="00F44CA8" w:rsidRPr="00914CB2" w:rsidRDefault="00F44CA8" w:rsidP="00F44CA8">
      <w:pPr>
        <w:spacing w:after="0" w:line="240" w:lineRule="auto"/>
        <w:rPr>
          <w:rFonts w:ascii="Times New Roman" w:eastAsia="黑体" w:hAnsi="Times New Roman" w:cs="Times New Roman"/>
          <w:sz w:val="32"/>
          <w:szCs w:val="32"/>
        </w:rPr>
      </w:pPr>
      <w:r w:rsidRPr="00914CB2">
        <w:rPr>
          <w:rFonts w:ascii="Times New Roman" w:eastAsia="黑体" w:hAnsi="Times New Roman" w:cs="Times New Roman"/>
          <w:sz w:val="32"/>
          <w:szCs w:val="32"/>
        </w:rPr>
        <w:br w:type="page"/>
      </w:r>
    </w:p>
    <w:p w:rsidR="00FA22FC" w:rsidRPr="00914CB2" w:rsidRDefault="00FA22FC" w:rsidP="00FA22FC">
      <w:pPr>
        <w:spacing w:line="360" w:lineRule="auto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914CB2">
        <w:rPr>
          <w:rFonts w:ascii="Times New Roman" w:eastAsia="黑体" w:hAnsi="Times New Roman" w:cs="Times New Roman"/>
          <w:sz w:val="32"/>
          <w:szCs w:val="32"/>
        </w:rPr>
        <w:lastRenderedPageBreak/>
        <w:t>一、产品描述和研发背景</w:t>
      </w:r>
    </w:p>
    <w:p w:rsidR="00FA22FC" w:rsidRPr="00914CB2" w:rsidRDefault="00FA22FC" w:rsidP="00FA22FC">
      <w:pPr>
        <w:spacing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建议按照正文第三章的要求进行描述。</w:t>
      </w:r>
    </w:p>
    <w:p w:rsidR="00FA22FC" w:rsidRPr="00914CB2" w:rsidRDefault="00FA22FC" w:rsidP="00FA22FC">
      <w:pPr>
        <w:spacing w:line="360" w:lineRule="auto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914CB2">
        <w:rPr>
          <w:rFonts w:ascii="Times New Roman" w:eastAsia="黑体" w:hAnsi="Times New Roman" w:cs="Times New Roman"/>
          <w:sz w:val="32"/>
          <w:szCs w:val="32"/>
        </w:rPr>
        <w:t>二、</w:t>
      </w:r>
      <w:r w:rsidR="001F2F6C" w:rsidRPr="00914CB2">
        <w:rPr>
          <w:rFonts w:ascii="Times New Roman" w:eastAsia="黑体" w:hAnsi="Times New Roman" w:cs="Times New Roman"/>
          <w:sz w:val="32"/>
          <w:szCs w:val="32"/>
        </w:rPr>
        <w:t>对比</w:t>
      </w:r>
      <w:r w:rsidRPr="00914CB2">
        <w:rPr>
          <w:rFonts w:ascii="Times New Roman" w:eastAsia="黑体" w:hAnsi="Times New Roman" w:cs="Times New Roman"/>
          <w:sz w:val="32"/>
          <w:szCs w:val="32"/>
        </w:rPr>
        <w:t>器械的选择</w:t>
      </w:r>
    </w:p>
    <w:p w:rsidR="00FA22FC" w:rsidRPr="00914CB2" w:rsidRDefault="00FA22FC" w:rsidP="00FA22FC">
      <w:pPr>
        <w:spacing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描述</w:t>
      </w:r>
      <w:r w:rsidR="00EB7733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器械的基本信息</w:t>
      </w:r>
      <w:r w:rsidR="00195CE1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,</w:t>
      </w:r>
      <w:r w:rsidR="00195CE1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如选用一个以上的</w:t>
      </w:r>
      <w:r w:rsidR="00EB7733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对比</w:t>
      </w:r>
      <w:r w:rsidR="00195CE1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器械应说明理由。</w:t>
      </w:r>
    </w:p>
    <w:p w:rsidR="00FA22FC" w:rsidRPr="00914CB2" w:rsidRDefault="00FA22FC" w:rsidP="00FA22FC">
      <w:pPr>
        <w:spacing w:line="360" w:lineRule="auto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914CB2">
        <w:rPr>
          <w:rFonts w:ascii="Times New Roman" w:eastAsia="黑体" w:hAnsi="Times New Roman" w:cs="Times New Roman"/>
          <w:sz w:val="32"/>
          <w:szCs w:val="32"/>
        </w:rPr>
        <w:t>三、论证路径</w:t>
      </w:r>
    </w:p>
    <w:p w:rsidR="00FA22FC" w:rsidRPr="00914CB2" w:rsidRDefault="00FA22FC" w:rsidP="00FA22FC">
      <w:pPr>
        <w:pStyle w:val="a3"/>
        <w:spacing w:line="360" w:lineRule="auto"/>
        <w:rPr>
          <w:rFonts w:ascii="Times New Roman" w:eastAsia="黑体" w:hAnsi="Times New Roman" w:cs="Times New Roman"/>
          <w:sz w:val="32"/>
          <w:szCs w:val="32"/>
        </w:rPr>
      </w:pP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建议按照按附件</w:t>
      </w: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1</w:t>
      </w: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描述等同性论证的路径</w:t>
      </w:r>
    </w:p>
    <w:p w:rsidR="00FA22FC" w:rsidRPr="00914CB2" w:rsidRDefault="00FA22FC" w:rsidP="00FA22FC">
      <w:pPr>
        <w:spacing w:line="360" w:lineRule="auto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914CB2">
        <w:rPr>
          <w:rFonts w:ascii="Times New Roman" w:eastAsia="黑体" w:hAnsi="Times New Roman" w:cs="Times New Roman"/>
          <w:sz w:val="32"/>
          <w:szCs w:val="32"/>
        </w:rPr>
        <w:t>四、适用范围</w:t>
      </w:r>
    </w:p>
    <w:p w:rsidR="00FA22FC" w:rsidRPr="00914CB2" w:rsidRDefault="00FA22FC" w:rsidP="00FA22FC">
      <w:pPr>
        <w:spacing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（一）</w:t>
      </w:r>
      <w:r w:rsidRPr="00914CB2">
        <w:rPr>
          <w:rFonts w:ascii="Times New Roman" w:eastAsia="仿宋_GB2312" w:hAnsi="Times New Roman" w:cs="Times New Roman"/>
          <w:color w:val="000000"/>
          <w:sz w:val="32"/>
          <w:szCs w:val="32"/>
        </w:rPr>
        <w:t>适用范围的比较</w:t>
      </w:r>
    </w:p>
    <w:tbl>
      <w:tblPr>
        <w:tblW w:w="8691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1"/>
        <w:gridCol w:w="2433"/>
        <w:gridCol w:w="1473"/>
        <w:gridCol w:w="1727"/>
        <w:gridCol w:w="1537"/>
      </w:tblGrid>
      <w:tr w:rsidR="00FA22FC" w:rsidRPr="00914CB2" w:rsidTr="003B6E6D">
        <w:trPr>
          <w:trHeight w:val="495"/>
          <w:jc w:val="center"/>
        </w:trPr>
        <w:tc>
          <w:tcPr>
            <w:tcW w:w="1521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对比项目</w:t>
            </w:r>
          </w:p>
        </w:tc>
        <w:tc>
          <w:tcPr>
            <w:tcW w:w="2433" w:type="dxa"/>
            <w:vAlign w:val="center"/>
          </w:tcPr>
          <w:p w:rsidR="00FA22FC" w:rsidRPr="00914CB2" w:rsidRDefault="0020671B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对比</w:t>
            </w:r>
            <w:r w:rsidR="00FA22FC"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器械</w:t>
            </w:r>
          </w:p>
        </w:tc>
        <w:tc>
          <w:tcPr>
            <w:tcW w:w="1473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申报产品</w:t>
            </w:r>
          </w:p>
        </w:tc>
        <w:tc>
          <w:tcPr>
            <w:tcW w:w="1727" w:type="dxa"/>
            <w:vAlign w:val="center"/>
          </w:tcPr>
          <w:p w:rsidR="00FA22FC" w:rsidRPr="00914CB2" w:rsidRDefault="00FA22FC" w:rsidP="003B6E6D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color w:val="000000" w:themeColor="text1"/>
                <w:sz w:val="30"/>
                <w:szCs w:val="30"/>
              </w:rPr>
              <w:t>相同性</w:t>
            </w:r>
            <w:r w:rsidRPr="00914CB2">
              <w:rPr>
                <w:rFonts w:ascii="Times New Roman" w:eastAsia="仿宋_GB2312" w:hAnsi="Times New Roman" w:cs="Times New Roman"/>
                <w:color w:val="000000" w:themeColor="text1"/>
                <w:sz w:val="30"/>
                <w:szCs w:val="30"/>
              </w:rPr>
              <w:t>/</w:t>
            </w:r>
            <w:r w:rsidRPr="00914CB2">
              <w:rPr>
                <w:rFonts w:ascii="Times New Roman" w:eastAsia="仿宋_GB2312" w:hAnsi="Times New Roman" w:cs="Times New Roman"/>
                <w:color w:val="000000" w:themeColor="text1"/>
                <w:sz w:val="30"/>
                <w:szCs w:val="30"/>
              </w:rPr>
              <w:t>差异性</w:t>
            </w:r>
          </w:p>
        </w:tc>
        <w:tc>
          <w:tcPr>
            <w:tcW w:w="1537" w:type="dxa"/>
            <w:vAlign w:val="center"/>
          </w:tcPr>
          <w:p w:rsidR="00FA22FC" w:rsidRPr="00914CB2" w:rsidRDefault="00FA22FC" w:rsidP="003B6E6D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支持性</w:t>
            </w:r>
          </w:p>
          <w:p w:rsidR="00FA22FC" w:rsidRPr="00914CB2" w:rsidRDefault="00FA22FC" w:rsidP="00686D15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资料概述</w:t>
            </w:r>
          </w:p>
        </w:tc>
      </w:tr>
      <w:tr w:rsidR="00FA22FC" w:rsidRPr="00914CB2" w:rsidTr="003B6E6D">
        <w:trPr>
          <w:jc w:val="center"/>
        </w:trPr>
        <w:tc>
          <w:tcPr>
            <w:tcW w:w="1521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914CB2"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  <w:r w:rsidRPr="00914CB2">
              <w:rPr>
                <w:rFonts w:ascii="Times New Roman" w:eastAsia="仿宋_GB2312" w:hAnsi="Times New Roman" w:cs="Times New Roman"/>
                <w:sz w:val="28"/>
                <w:szCs w:val="28"/>
              </w:rPr>
              <w:t>．</w:t>
            </w:r>
          </w:p>
        </w:tc>
        <w:tc>
          <w:tcPr>
            <w:tcW w:w="2433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73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27" w:type="dxa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37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FA22FC" w:rsidRPr="00914CB2" w:rsidTr="003B6E6D">
        <w:trPr>
          <w:jc w:val="center"/>
        </w:trPr>
        <w:tc>
          <w:tcPr>
            <w:tcW w:w="1521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914CB2"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  <w:r w:rsidRPr="00914CB2">
              <w:rPr>
                <w:rFonts w:ascii="Times New Roman" w:eastAsia="仿宋_GB2312" w:hAnsi="Times New Roman" w:cs="Times New Roman"/>
                <w:sz w:val="28"/>
                <w:szCs w:val="28"/>
              </w:rPr>
              <w:t>．</w:t>
            </w:r>
          </w:p>
        </w:tc>
        <w:tc>
          <w:tcPr>
            <w:tcW w:w="2433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73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27" w:type="dxa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37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FA22FC" w:rsidRPr="00914CB2" w:rsidTr="003B6E6D">
        <w:trPr>
          <w:jc w:val="center"/>
        </w:trPr>
        <w:tc>
          <w:tcPr>
            <w:tcW w:w="1521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3</w:t>
            </w: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．</w:t>
            </w:r>
          </w:p>
        </w:tc>
        <w:tc>
          <w:tcPr>
            <w:tcW w:w="2433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73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27" w:type="dxa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37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FA22FC" w:rsidRPr="00914CB2" w:rsidTr="003B6E6D">
        <w:trPr>
          <w:jc w:val="center"/>
        </w:trPr>
        <w:tc>
          <w:tcPr>
            <w:tcW w:w="1521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……</w:t>
            </w:r>
          </w:p>
        </w:tc>
        <w:tc>
          <w:tcPr>
            <w:tcW w:w="2433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73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27" w:type="dxa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37" w:type="dxa"/>
            <w:vAlign w:val="center"/>
          </w:tcPr>
          <w:p w:rsidR="00FA22FC" w:rsidRPr="00914CB2" w:rsidRDefault="00FA22FC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</w:tbl>
    <w:p w:rsidR="00FA22FC" w:rsidRPr="00914CB2" w:rsidRDefault="00FA22FC" w:rsidP="00FA22FC">
      <w:pPr>
        <w:spacing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（二）适用范围相同的理由</w:t>
      </w:r>
    </w:p>
    <w:p w:rsidR="00FA22FC" w:rsidRPr="00914CB2" w:rsidRDefault="00FA22FC" w:rsidP="00FA22FC">
      <w:pPr>
        <w:tabs>
          <w:tab w:val="center" w:pos="4722"/>
        </w:tabs>
        <w:spacing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（三）支持性资料</w:t>
      </w:r>
    </w:p>
    <w:p w:rsidR="00FA22FC" w:rsidRPr="00914CB2" w:rsidRDefault="00FA22FC" w:rsidP="00FA22FC">
      <w:pPr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914CB2">
        <w:rPr>
          <w:rFonts w:ascii="Times New Roman" w:eastAsia="黑体" w:hAnsi="Times New Roman" w:cs="Times New Roman"/>
          <w:sz w:val="32"/>
          <w:szCs w:val="32"/>
        </w:rPr>
        <w:t>五、技术特征、生物学特性</w:t>
      </w:r>
    </w:p>
    <w:p w:rsidR="007A5053" w:rsidRPr="00914CB2" w:rsidRDefault="00830FA2" w:rsidP="00FA22FC">
      <w:pPr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（</w:t>
      </w:r>
      <w:r w:rsidR="00AE1F3C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一</w:t>
      </w:r>
      <w:r w:rsidR="007A5053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）技术特征、生物学特性的比较</w:t>
      </w:r>
    </w:p>
    <w:tbl>
      <w:tblPr>
        <w:tblW w:w="8691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1"/>
        <w:gridCol w:w="2433"/>
        <w:gridCol w:w="1473"/>
        <w:gridCol w:w="1727"/>
        <w:gridCol w:w="1537"/>
      </w:tblGrid>
      <w:tr w:rsidR="00686D15" w:rsidRPr="00914CB2" w:rsidTr="003B6E6D">
        <w:trPr>
          <w:trHeight w:val="495"/>
          <w:jc w:val="center"/>
        </w:trPr>
        <w:tc>
          <w:tcPr>
            <w:tcW w:w="1521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对比项目</w:t>
            </w:r>
          </w:p>
        </w:tc>
        <w:tc>
          <w:tcPr>
            <w:tcW w:w="2433" w:type="dxa"/>
            <w:vAlign w:val="center"/>
          </w:tcPr>
          <w:p w:rsidR="00686D15" w:rsidRPr="00914CB2" w:rsidRDefault="0020671B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对比</w:t>
            </w:r>
            <w:r w:rsidR="00686D15"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器械</w:t>
            </w:r>
          </w:p>
        </w:tc>
        <w:tc>
          <w:tcPr>
            <w:tcW w:w="147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申报产品</w:t>
            </w:r>
          </w:p>
        </w:tc>
        <w:tc>
          <w:tcPr>
            <w:tcW w:w="1727" w:type="dxa"/>
            <w:vAlign w:val="center"/>
          </w:tcPr>
          <w:p w:rsidR="00686D15" w:rsidRPr="00914CB2" w:rsidRDefault="00686D15" w:rsidP="003B6E6D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color w:val="000000" w:themeColor="text1"/>
                <w:sz w:val="30"/>
                <w:szCs w:val="30"/>
              </w:rPr>
              <w:t>相同性</w:t>
            </w:r>
            <w:r w:rsidRPr="00914CB2">
              <w:rPr>
                <w:rFonts w:ascii="Times New Roman" w:eastAsia="仿宋_GB2312" w:hAnsi="Times New Roman" w:cs="Times New Roman"/>
                <w:color w:val="000000" w:themeColor="text1"/>
                <w:sz w:val="30"/>
                <w:szCs w:val="30"/>
              </w:rPr>
              <w:t>/</w:t>
            </w:r>
            <w:r w:rsidRPr="00914CB2">
              <w:rPr>
                <w:rFonts w:ascii="Times New Roman" w:eastAsia="仿宋_GB2312" w:hAnsi="Times New Roman" w:cs="Times New Roman"/>
                <w:color w:val="000000" w:themeColor="text1"/>
                <w:sz w:val="30"/>
                <w:szCs w:val="30"/>
              </w:rPr>
              <w:t>差异性</w:t>
            </w:r>
          </w:p>
        </w:tc>
        <w:tc>
          <w:tcPr>
            <w:tcW w:w="1537" w:type="dxa"/>
            <w:vAlign w:val="center"/>
          </w:tcPr>
          <w:p w:rsidR="00686D15" w:rsidRPr="00914CB2" w:rsidRDefault="00686D15" w:rsidP="004F6AF7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支持性</w:t>
            </w:r>
          </w:p>
          <w:p w:rsidR="00686D15" w:rsidRPr="00914CB2" w:rsidRDefault="00686D15" w:rsidP="003B6E6D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lastRenderedPageBreak/>
              <w:t>资料概述</w:t>
            </w:r>
            <w:r w:rsidRPr="00914CB2">
              <w:rPr>
                <w:rStyle w:val="af"/>
                <w:rFonts w:ascii="Times New Roman" w:eastAsia="仿宋_GB2312" w:hAnsi="Times New Roman" w:cs="Times New Roman"/>
                <w:sz w:val="30"/>
                <w:szCs w:val="30"/>
              </w:rPr>
              <w:footnoteReference w:id="2"/>
            </w:r>
          </w:p>
        </w:tc>
      </w:tr>
      <w:tr w:rsidR="00686D15" w:rsidRPr="00914CB2" w:rsidTr="003B6E6D">
        <w:trPr>
          <w:jc w:val="center"/>
        </w:trPr>
        <w:tc>
          <w:tcPr>
            <w:tcW w:w="1521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28"/>
                <w:szCs w:val="28"/>
              </w:rPr>
              <w:lastRenderedPageBreak/>
              <w:t>技术特征</w:t>
            </w:r>
          </w:p>
        </w:tc>
        <w:tc>
          <w:tcPr>
            <w:tcW w:w="243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7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27" w:type="dxa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37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686D15" w:rsidRPr="00914CB2" w:rsidTr="003B6E6D">
        <w:trPr>
          <w:jc w:val="center"/>
        </w:trPr>
        <w:tc>
          <w:tcPr>
            <w:tcW w:w="1521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914CB2"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  <w:r w:rsidRPr="00914CB2">
              <w:rPr>
                <w:rFonts w:ascii="Times New Roman" w:eastAsia="仿宋_GB2312" w:hAnsi="Times New Roman" w:cs="Times New Roman"/>
                <w:sz w:val="28"/>
                <w:szCs w:val="28"/>
              </w:rPr>
              <w:t>．</w:t>
            </w:r>
          </w:p>
        </w:tc>
        <w:tc>
          <w:tcPr>
            <w:tcW w:w="243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7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27" w:type="dxa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37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686D15" w:rsidRPr="00914CB2" w:rsidTr="003B6E6D">
        <w:trPr>
          <w:jc w:val="center"/>
        </w:trPr>
        <w:tc>
          <w:tcPr>
            <w:tcW w:w="1521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914CB2"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  <w:r w:rsidRPr="00914CB2">
              <w:rPr>
                <w:rFonts w:ascii="Times New Roman" w:eastAsia="仿宋_GB2312" w:hAnsi="Times New Roman" w:cs="Times New Roman"/>
                <w:sz w:val="28"/>
                <w:szCs w:val="28"/>
              </w:rPr>
              <w:t>．</w:t>
            </w:r>
          </w:p>
        </w:tc>
        <w:tc>
          <w:tcPr>
            <w:tcW w:w="243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7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27" w:type="dxa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37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686D15" w:rsidRPr="00914CB2" w:rsidTr="003B6E6D">
        <w:trPr>
          <w:jc w:val="center"/>
        </w:trPr>
        <w:tc>
          <w:tcPr>
            <w:tcW w:w="1521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914CB2">
              <w:rPr>
                <w:rFonts w:ascii="Times New Roman" w:eastAsia="仿宋_GB2312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43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7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27" w:type="dxa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37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686D15" w:rsidRPr="00914CB2" w:rsidTr="003B6E6D">
        <w:trPr>
          <w:jc w:val="center"/>
        </w:trPr>
        <w:tc>
          <w:tcPr>
            <w:tcW w:w="1521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……</w:t>
            </w:r>
          </w:p>
        </w:tc>
        <w:tc>
          <w:tcPr>
            <w:tcW w:w="243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7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27" w:type="dxa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37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686D15" w:rsidRPr="00914CB2" w:rsidTr="003B6E6D">
        <w:trPr>
          <w:jc w:val="center"/>
        </w:trPr>
        <w:tc>
          <w:tcPr>
            <w:tcW w:w="1521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生物学特性</w:t>
            </w:r>
          </w:p>
        </w:tc>
        <w:tc>
          <w:tcPr>
            <w:tcW w:w="243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7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27" w:type="dxa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37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686D15" w:rsidRPr="00914CB2" w:rsidTr="003B6E6D">
        <w:trPr>
          <w:jc w:val="center"/>
        </w:trPr>
        <w:tc>
          <w:tcPr>
            <w:tcW w:w="1521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1</w:t>
            </w: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．</w:t>
            </w:r>
          </w:p>
        </w:tc>
        <w:tc>
          <w:tcPr>
            <w:tcW w:w="243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7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27" w:type="dxa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37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686D15" w:rsidRPr="00914CB2" w:rsidTr="003B6E6D">
        <w:trPr>
          <w:jc w:val="center"/>
        </w:trPr>
        <w:tc>
          <w:tcPr>
            <w:tcW w:w="1521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2</w:t>
            </w: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．</w:t>
            </w:r>
          </w:p>
        </w:tc>
        <w:tc>
          <w:tcPr>
            <w:tcW w:w="243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7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27" w:type="dxa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37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686D15" w:rsidRPr="00914CB2" w:rsidTr="003B6E6D">
        <w:trPr>
          <w:jc w:val="center"/>
        </w:trPr>
        <w:tc>
          <w:tcPr>
            <w:tcW w:w="1521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3.</w:t>
            </w:r>
          </w:p>
        </w:tc>
        <w:tc>
          <w:tcPr>
            <w:tcW w:w="243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7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27" w:type="dxa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37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686D15" w:rsidRPr="00914CB2" w:rsidTr="003B6E6D">
        <w:trPr>
          <w:jc w:val="center"/>
        </w:trPr>
        <w:tc>
          <w:tcPr>
            <w:tcW w:w="1521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914CB2">
              <w:rPr>
                <w:rFonts w:ascii="Times New Roman" w:eastAsia="仿宋_GB2312" w:hAnsi="Times New Roman" w:cs="Times New Roman"/>
                <w:sz w:val="30"/>
                <w:szCs w:val="30"/>
              </w:rPr>
              <w:t>……</w:t>
            </w:r>
          </w:p>
        </w:tc>
        <w:tc>
          <w:tcPr>
            <w:tcW w:w="243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73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727" w:type="dxa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537" w:type="dxa"/>
            <w:vAlign w:val="center"/>
          </w:tcPr>
          <w:p w:rsidR="00686D15" w:rsidRPr="00914CB2" w:rsidRDefault="00686D15" w:rsidP="003B6E6D">
            <w:pPr>
              <w:spacing w:line="360" w:lineRule="exac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</w:tbl>
    <w:p w:rsidR="00830FA2" w:rsidRPr="00914CB2" w:rsidRDefault="007A5053" w:rsidP="00830FA2">
      <w:pPr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（</w:t>
      </w:r>
      <w:r w:rsidR="00AE1F3C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二</w:t>
      </w: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）</w:t>
      </w:r>
      <w:r w:rsidR="00830FA2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若存在差异，判定差异是否引发不同的安全性和有效性问题</w:t>
      </w:r>
    </w:p>
    <w:p w:rsidR="00830FA2" w:rsidRPr="00914CB2" w:rsidRDefault="00AE1F3C" w:rsidP="00830FA2">
      <w:pPr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1.</w:t>
      </w:r>
      <w:r w:rsidR="00830FA2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差异的总结</w:t>
      </w:r>
    </w:p>
    <w:p w:rsidR="00830FA2" w:rsidRPr="00914CB2" w:rsidRDefault="00AE1F3C" w:rsidP="00830FA2">
      <w:pPr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2.</w:t>
      </w:r>
      <w:r w:rsidR="00830FA2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评价及判定</w:t>
      </w:r>
    </w:p>
    <w:p w:rsidR="00830FA2" w:rsidRPr="00914CB2" w:rsidRDefault="00830FA2" w:rsidP="00830FA2">
      <w:pPr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（</w:t>
      </w:r>
      <w:r w:rsidR="00AE1F3C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三</w:t>
      </w: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）若存在差异，证明申报产品与</w:t>
      </w:r>
      <w:r w:rsidR="0020671B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器械具有相同安全有效性的</w:t>
      </w:r>
      <w:r w:rsidR="00901BAF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科学</w:t>
      </w: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证据</w:t>
      </w:r>
    </w:p>
    <w:p w:rsidR="00901BAF" w:rsidRPr="00914CB2" w:rsidRDefault="007A5053" w:rsidP="00AE1F3C">
      <w:pPr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（</w:t>
      </w:r>
      <w:r w:rsidR="00AE1F3C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四</w:t>
      </w: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）</w:t>
      </w:r>
      <w:r w:rsidR="00686D15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支持性资料</w:t>
      </w:r>
      <w:r w:rsidR="00686D15" w:rsidRPr="00914CB2">
        <w:rPr>
          <w:rStyle w:val="af"/>
          <w:rFonts w:ascii="Times New Roman" w:eastAsia="仿宋_GB2312" w:hAnsi="Times New Roman" w:cs="Times New Roman"/>
          <w:sz w:val="30"/>
          <w:szCs w:val="30"/>
        </w:rPr>
        <w:footnoteReference w:id="3"/>
      </w:r>
    </w:p>
    <w:p w:rsidR="00867EA0" w:rsidRPr="00914CB2" w:rsidRDefault="00AE1F3C" w:rsidP="00867EA0">
      <w:pPr>
        <w:spacing w:line="360" w:lineRule="auto"/>
        <w:rPr>
          <w:rFonts w:ascii="Times New Roman" w:eastAsia="黑体" w:hAnsi="Times New Roman" w:cs="Times New Roman"/>
          <w:sz w:val="32"/>
          <w:szCs w:val="32"/>
        </w:rPr>
      </w:pPr>
      <w:r w:rsidRPr="00914CB2">
        <w:rPr>
          <w:rFonts w:ascii="Times New Roman" w:eastAsia="黑体" w:hAnsi="Times New Roman" w:cs="Times New Roman"/>
          <w:sz w:val="32"/>
          <w:szCs w:val="32"/>
        </w:rPr>
        <w:t>六</w:t>
      </w:r>
      <w:r w:rsidR="00867EA0" w:rsidRPr="00914CB2">
        <w:rPr>
          <w:rFonts w:ascii="Times New Roman" w:eastAsia="黑体" w:hAnsi="Times New Roman" w:cs="Times New Roman"/>
          <w:sz w:val="32"/>
          <w:szCs w:val="32"/>
        </w:rPr>
        <w:t>、等同性论证结论</w:t>
      </w:r>
    </w:p>
    <w:p w:rsidR="005B7B6C" w:rsidRPr="00914CB2" w:rsidRDefault="00450679" w:rsidP="00F52EA7">
      <w:pPr>
        <w:spacing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lastRenderedPageBreak/>
        <w:t>（</w:t>
      </w:r>
      <w:r w:rsidR="00C3707E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一</w:t>
      </w: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）申报产品与</w:t>
      </w:r>
      <w:r w:rsidR="001F2F6C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对比</w:t>
      </w: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产品是否具有等同性及</w:t>
      </w:r>
      <w:r w:rsidR="0020671B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可视为等同器械的</w:t>
      </w: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理由</w:t>
      </w:r>
      <w:r w:rsidR="00FF3F4B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概述；</w:t>
      </w:r>
    </w:p>
    <w:p w:rsidR="009F682A" w:rsidRPr="00914CB2" w:rsidDel="009F682A" w:rsidRDefault="00450679" w:rsidP="009F682A">
      <w:pPr>
        <w:spacing w:line="560" w:lineRule="exact"/>
        <w:ind w:firstLineChars="200" w:firstLine="600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（</w:t>
      </w:r>
      <w:r w:rsidR="00C3707E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二</w:t>
      </w:r>
      <w:r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）</w:t>
      </w:r>
      <w:r w:rsidR="00FF3F4B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对于通过非临床评价即可证明安全有效性的产品，申报产品与</w:t>
      </w:r>
      <w:r w:rsidR="00EB7733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对比器械</w:t>
      </w:r>
      <w:r w:rsidR="00FF3F4B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具有等同性的结论</w:t>
      </w:r>
      <w:r w:rsidR="009F682A" w:rsidRPr="00914CB2">
        <w:rPr>
          <w:rFonts w:ascii="Times New Roman" w:eastAsia="仿宋_GB2312" w:hAnsi="Times New Roman" w:cs="Times New Roman"/>
          <w:color w:val="000000"/>
          <w:sz w:val="30"/>
          <w:szCs w:val="30"/>
        </w:rPr>
        <w:t>。</w:t>
      </w:r>
    </w:p>
    <w:p w:rsidR="00F277BF" w:rsidRPr="00914CB2" w:rsidRDefault="00C646F3" w:rsidP="00BC20B0">
      <w:pPr>
        <w:spacing w:line="360" w:lineRule="auto"/>
        <w:rPr>
          <w:rFonts w:ascii="Times New Roman" w:eastAsia="黑体" w:hAnsi="Times New Roman" w:cs="Times New Roman"/>
          <w:sz w:val="32"/>
          <w:szCs w:val="32"/>
        </w:rPr>
      </w:pPr>
      <w:r w:rsidRPr="00914CB2">
        <w:rPr>
          <w:rFonts w:ascii="Times New Roman" w:eastAsia="黑体" w:hAnsi="Times New Roman" w:cs="Times New Roman"/>
          <w:sz w:val="32"/>
          <w:szCs w:val="32"/>
        </w:rPr>
        <w:t>七</w:t>
      </w:r>
      <w:r w:rsidR="00450679" w:rsidRPr="00914CB2">
        <w:rPr>
          <w:rFonts w:ascii="Times New Roman" w:eastAsia="黑体" w:hAnsi="Times New Roman" w:cs="Times New Roman"/>
          <w:sz w:val="32"/>
          <w:szCs w:val="32"/>
        </w:rPr>
        <w:t>、需要特别说明的问题</w:t>
      </w:r>
    </w:p>
    <w:sectPr w:rsidR="00F277BF" w:rsidRPr="00914CB2" w:rsidSect="000B7EEF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D1A" w:rsidRDefault="00CE6D1A" w:rsidP="00833747">
      <w:pPr>
        <w:spacing w:after="0" w:line="240" w:lineRule="auto"/>
      </w:pPr>
      <w:r>
        <w:separator/>
      </w:r>
    </w:p>
  </w:endnote>
  <w:endnote w:type="continuationSeparator" w:id="0">
    <w:p w:rsidR="00CE6D1A" w:rsidRDefault="00CE6D1A" w:rsidP="008337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2308" w:rsidRPr="00494925" w:rsidRDefault="00082308" w:rsidP="004466FE">
    <w:pPr>
      <w:pStyle w:val="a7"/>
      <w:framePr w:wrap="around" w:vAnchor="text" w:hAnchor="margin" w:xAlign="outside" w:y="-248"/>
      <w:rPr>
        <w:rStyle w:val="a8"/>
        <w:sz w:val="28"/>
        <w:szCs w:val="28"/>
      </w:rPr>
    </w:pPr>
    <w:r w:rsidRPr="00494925">
      <w:rPr>
        <w:rStyle w:val="a8"/>
        <w:rFonts w:hint="eastAsia"/>
        <w:color w:val="FFFFFF"/>
        <w:sz w:val="28"/>
        <w:szCs w:val="28"/>
      </w:rPr>
      <w:t>啊</w:t>
    </w:r>
    <w:r w:rsidRPr="00494925">
      <w:rPr>
        <w:rStyle w:val="a8"/>
        <w:rFonts w:hint="eastAsia"/>
        <w:sz w:val="28"/>
        <w:szCs w:val="28"/>
      </w:rPr>
      <w:t>—</w:t>
    </w:r>
    <w:r w:rsidR="004D747D" w:rsidRPr="00494925">
      <w:rPr>
        <w:rStyle w:val="a8"/>
        <w:sz w:val="28"/>
        <w:szCs w:val="28"/>
      </w:rPr>
      <w:fldChar w:fldCharType="begin"/>
    </w:r>
    <w:r w:rsidRPr="00494925">
      <w:rPr>
        <w:rStyle w:val="a8"/>
        <w:sz w:val="28"/>
        <w:szCs w:val="28"/>
      </w:rPr>
      <w:instrText xml:space="preserve">PAGE  </w:instrText>
    </w:r>
    <w:r w:rsidR="004D747D" w:rsidRPr="00494925">
      <w:rPr>
        <w:rStyle w:val="a8"/>
        <w:sz w:val="28"/>
        <w:szCs w:val="28"/>
      </w:rPr>
      <w:fldChar w:fldCharType="separate"/>
    </w:r>
    <w:r>
      <w:rPr>
        <w:rStyle w:val="a8"/>
        <w:noProof/>
        <w:sz w:val="28"/>
        <w:szCs w:val="28"/>
      </w:rPr>
      <w:t>32</w:t>
    </w:r>
    <w:r w:rsidR="004D747D" w:rsidRPr="00494925">
      <w:rPr>
        <w:rStyle w:val="a8"/>
        <w:sz w:val="28"/>
        <w:szCs w:val="28"/>
      </w:rPr>
      <w:fldChar w:fldCharType="end"/>
    </w:r>
    <w:r w:rsidRPr="00494925">
      <w:rPr>
        <w:rStyle w:val="a8"/>
        <w:rFonts w:hint="eastAsia"/>
        <w:sz w:val="28"/>
        <w:szCs w:val="28"/>
      </w:rPr>
      <w:t>—</w:t>
    </w:r>
  </w:p>
  <w:p w:rsidR="00082308" w:rsidRDefault="00082308" w:rsidP="004466FE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21058876"/>
      <w:docPartObj>
        <w:docPartGallery w:val="Page Numbers (Bottom of Page)"/>
        <w:docPartUnique/>
      </w:docPartObj>
    </w:sdtPr>
    <w:sdtEndPr/>
    <w:sdtContent>
      <w:p w:rsidR="00914CB2" w:rsidRDefault="00914CB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16D2" w:rsidRPr="00BA16D2">
          <w:rPr>
            <w:noProof/>
            <w:lang w:val="zh-CN"/>
          </w:rPr>
          <w:t>1</w:t>
        </w:r>
        <w:r>
          <w:fldChar w:fldCharType="end"/>
        </w:r>
      </w:p>
    </w:sdtContent>
  </w:sdt>
  <w:p w:rsidR="00082308" w:rsidRDefault="00082308" w:rsidP="004466FE">
    <w:pPr>
      <w:pStyle w:val="a7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D1A" w:rsidRDefault="00CE6D1A" w:rsidP="00833747">
      <w:pPr>
        <w:spacing w:after="0" w:line="240" w:lineRule="auto"/>
      </w:pPr>
      <w:r>
        <w:separator/>
      </w:r>
    </w:p>
  </w:footnote>
  <w:footnote w:type="continuationSeparator" w:id="0">
    <w:p w:rsidR="00CE6D1A" w:rsidRDefault="00CE6D1A" w:rsidP="00833747">
      <w:pPr>
        <w:spacing w:after="0" w:line="240" w:lineRule="auto"/>
      </w:pPr>
      <w:r>
        <w:continuationSeparator/>
      </w:r>
    </w:p>
  </w:footnote>
  <w:footnote w:id="1">
    <w:p w:rsidR="00F44CA8" w:rsidRDefault="00F44CA8" w:rsidP="00F44CA8">
      <w:pPr>
        <w:pStyle w:val="a7"/>
        <w:rPr>
          <w:sz w:val="18"/>
        </w:rPr>
      </w:pPr>
      <w:r w:rsidRPr="00F44CA8">
        <w:rPr>
          <w:sz w:val="18"/>
        </w:rPr>
        <w:footnoteRef/>
      </w:r>
      <w:r>
        <w:rPr>
          <w:rFonts w:hint="eastAsia"/>
          <w:sz w:val="18"/>
        </w:rPr>
        <w:t>.</w:t>
      </w:r>
      <w:r>
        <w:rPr>
          <w:rFonts w:hint="eastAsia"/>
          <w:sz w:val="18"/>
        </w:rPr>
        <w:t>说明：本报告中涉及的研究资料、评价报告、数据和信息，如已在其他申报资料中提供，可在本报告中标明其所在位置，</w:t>
      </w:r>
      <w:r w:rsidR="00064206">
        <w:rPr>
          <w:rFonts w:hint="eastAsia"/>
          <w:sz w:val="18"/>
        </w:rPr>
        <w:t>无需</w:t>
      </w:r>
      <w:r>
        <w:rPr>
          <w:rFonts w:hint="eastAsia"/>
          <w:sz w:val="18"/>
        </w:rPr>
        <w:t>重复提供；如需在本报告中提供，当内容较多时，可以附件形式提供。</w:t>
      </w:r>
    </w:p>
  </w:footnote>
  <w:footnote w:id="2">
    <w:p w:rsidR="00686D15" w:rsidRDefault="00686D15">
      <w:pPr>
        <w:pStyle w:val="af0"/>
      </w:pPr>
      <w:r w:rsidRPr="00604B41">
        <w:rPr>
          <w:rStyle w:val="af"/>
          <w:vertAlign w:val="baseline"/>
        </w:rPr>
        <w:footnoteRef/>
      </w:r>
      <w:r>
        <w:rPr>
          <w:rFonts w:hint="eastAsia"/>
        </w:rPr>
        <w:t>.</w:t>
      </w:r>
      <w:r>
        <w:rPr>
          <w:rFonts w:hint="eastAsia"/>
        </w:rPr>
        <w:t>支持性资料若为实验室研究资料，其概述建议包括以下内容：</w:t>
      </w:r>
      <w:r>
        <w:rPr>
          <w:rFonts w:hint="eastAsia"/>
        </w:rPr>
        <w:t>1</w:t>
      </w:r>
      <w:r>
        <w:rPr>
          <w:rFonts w:hint="eastAsia"/>
        </w:rPr>
        <w:t>）研究项目；</w:t>
      </w:r>
      <w:r>
        <w:rPr>
          <w:rFonts w:hint="eastAsia"/>
        </w:rPr>
        <w:t>2</w:t>
      </w:r>
      <w:r>
        <w:rPr>
          <w:rFonts w:hint="eastAsia"/>
        </w:rPr>
        <w:t>）研究目的；</w:t>
      </w:r>
      <w:r>
        <w:rPr>
          <w:rFonts w:hint="eastAsia"/>
        </w:rPr>
        <w:t>3</w:t>
      </w:r>
      <w:r>
        <w:rPr>
          <w:rFonts w:hint="eastAsia"/>
        </w:rPr>
        <w:t>）研究方法</w:t>
      </w:r>
      <w:r>
        <w:rPr>
          <w:rFonts w:hint="eastAsia"/>
        </w:rPr>
        <w:t>/</w:t>
      </w:r>
      <w:r>
        <w:rPr>
          <w:rFonts w:hint="eastAsia"/>
        </w:rPr>
        <w:t>过程的简要描述，包括样本描述、样本量、测试器械以及任何使用的标准；</w:t>
      </w:r>
      <w:r>
        <w:rPr>
          <w:rFonts w:hint="eastAsia"/>
        </w:rPr>
        <w:t>4</w:t>
      </w:r>
      <w:r>
        <w:rPr>
          <w:rFonts w:hint="eastAsia"/>
        </w:rPr>
        <w:t>）预先定义的通过</w:t>
      </w:r>
      <w:r>
        <w:rPr>
          <w:rFonts w:hint="eastAsia"/>
        </w:rPr>
        <w:t>/</w:t>
      </w:r>
      <w:r>
        <w:rPr>
          <w:rFonts w:hint="eastAsia"/>
        </w:rPr>
        <w:t>失败标准，标准的设定理由；</w:t>
      </w:r>
      <w:r>
        <w:rPr>
          <w:rFonts w:hint="eastAsia"/>
        </w:rPr>
        <w:t>5</w:t>
      </w:r>
      <w:r>
        <w:rPr>
          <w:rFonts w:hint="eastAsia"/>
        </w:rPr>
        <w:t>）结果总结；</w:t>
      </w:r>
      <w:r>
        <w:rPr>
          <w:rFonts w:hint="eastAsia"/>
        </w:rPr>
        <w:t>6</w:t>
      </w:r>
      <w:r>
        <w:rPr>
          <w:rFonts w:hint="eastAsia"/>
        </w:rPr>
        <w:t>）对于定量测试，试验结果需包括平均值、标准差、最大值和最小值；</w:t>
      </w:r>
      <w:r>
        <w:rPr>
          <w:rFonts w:hint="eastAsia"/>
        </w:rPr>
        <w:t xml:space="preserve"> 7</w:t>
      </w:r>
      <w:r>
        <w:rPr>
          <w:rFonts w:hint="eastAsia"/>
        </w:rPr>
        <w:t>）说明是否满足预先定义的接受准则；</w:t>
      </w:r>
      <w:r>
        <w:rPr>
          <w:rFonts w:hint="eastAsia"/>
        </w:rPr>
        <w:t xml:space="preserve"> 8</w:t>
      </w:r>
      <w:r>
        <w:rPr>
          <w:rFonts w:hint="eastAsia"/>
        </w:rPr>
        <w:t>）对测试失败和</w:t>
      </w:r>
      <w:r>
        <w:rPr>
          <w:rFonts w:hint="eastAsia"/>
        </w:rPr>
        <w:t>/</w:t>
      </w:r>
      <w:r>
        <w:rPr>
          <w:rFonts w:hint="eastAsia"/>
        </w:rPr>
        <w:t>或偏离提供简要的解释；</w:t>
      </w:r>
      <w:r>
        <w:rPr>
          <w:rFonts w:hint="eastAsia"/>
        </w:rPr>
        <w:t xml:space="preserve"> 9</w:t>
      </w:r>
      <w:r>
        <w:rPr>
          <w:rFonts w:hint="eastAsia"/>
        </w:rPr>
        <w:t>）结论的讨论。</w:t>
      </w:r>
    </w:p>
  </w:footnote>
  <w:footnote w:id="3">
    <w:p w:rsidR="00686D15" w:rsidRDefault="00686D15" w:rsidP="00686D15">
      <w:pPr>
        <w:pStyle w:val="af0"/>
      </w:pPr>
      <w:r w:rsidRPr="00FA22FC">
        <w:rPr>
          <w:rStyle w:val="af"/>
          <w:vertAlign w:val="baseline"/>
        </w:rPr>
        <w:footnoteRef/>
      </w:r>
      <w:r>
        <w:rPr>
          <w:rFonts w:hint="eastAsia"/>
        </w:rPr>
        <w:t>.</w:t>
      </w:r>
      <w:r>
        <w:rPr>
          <w:rFonts w:hint="eastAsia"/>
        </w:rPr>
        <w:t>支持性资料一般包括研究方案和报告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644" w:rsidRDefault="00EE2644" w:rsidP="00EE2644">
    <w:pPr>
      <w:pStyle w:val="ac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644" w:rsidRDefault="00EE2644" w:rsidP="00EE2644">
    <w:pPr>
      <w:pStyle w:val="ac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D5CB3"/>
    <w:multiLevelType w:val="hybridMultilevel"/>
    <w:tmpl w:val="65583D76"/>
    <w:lvl w:ilvl="0" w:tplc="C010C2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D00EC5"/>
    <w:multiLevelType w:val="hybridMultilevel"/>
    <w:tmpl w:val="7F869C8E"/>
    <w:lvl w:ilvl="0" w:tplc="5ED6CC04">
      <w:numFmt w:val="bullet"/>
      <w:lvlText w:val="-"/>
      <w:lvlJc w:val="left"/>
      <w:pPr>
        <w:ind w:left="72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1C005C10"/>
    <w:multiLevelType w:val="hybridMultilevel"/>
    <w:tmpl w:val="27869150"/>
    <w:lvl w:ilvl="0" w:tplc="51721A22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54C5D45"/>
    <w:multiLevelType w:val="hybridMultilevel"/>
    <w:tmpl w:val="769E1FF6"/>
    <w:lvl w:ilvl="0" w:tplc="F4527AAC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399E28A1"/>
    <w:multiLevelType w:val="hybridMultilevel"/>
    <w:tmpl w:val="E06E9E1C"/>
    <w:lvl w:ilvl="0" w:tplc="51721A2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41CE328E"/>
    <w:multiLevelType w:val="hybridMultilevel"/>
    <w:tmpl w:val="7E223A5C"/>
    <w:lvl w:ilvl="0" w:tplc="51721A22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5611249F"/>
    <w:multiLevelType w:val="hybridMultilevel"/>
    <w:tmpl w:val="B94E97F2"/>
    <w:lvl w:ilvl="0" w:tplc="60B0DC5E">
      <w:start w:val="1"/>
      <w:numFmt w:val="decimal"/>
      <w:lvlText w:val="%1."/>
      <w:lvlJc w:val="left"/>
      <w:pPr>
        <w:ind w:left="840" w:hanging="360"/>
      </w:pPr>
      <w:rPr>
        <w:rFonts w:ascii="Times New Roman" w:eastAsia="仿宋_GB2312" w:hAnsi="Times New Roman" w:hint="default"/>
        <w:color w:val="000000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5E2873B0"/>
    <w:multiLevelType w:val="hybridMultilevel"/>
    <w:tmpl w:val="2D6CCED0"/>
    <w:lvl w:ilvl="0" w:tplc="ABFA4BA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E3944ED"/>
    <w:multiLevelType w:val="hybridMultilevel"/>
    <w:tmpl w:val="9FEA49B6"/>
    <w:lvl w:ilvl="0" w:tplc="9E941D2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0F83C89"/>
    <w:multiLevelType w:val="hybridMultilevel"/>
    <w:tmpl w:val="19D0B764"/>
    <w:lvl w:ilvl="0" w:tplc="23A26A3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C4FCC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62537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4857B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C92373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F2254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9B0749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F68574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78E56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3E740AF"/>
    <w:multiLevelType w:val="hybridMultilevel"/>
    <w:tmpl w:val="B9F21526"/>
    <w:lvl w:ilvl="0" w:tplc="D94A80EE">
      <w:start w:val="3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0"/>
  </w:num>
  <w:num w:numId="2">
    <w:abstractNumId w:val="9"/>
  </w:num>
  <w:num w:numId="3">
    <w:abstractNumId w:val="0"/>
  </w:num>
  <w:num w:numId="4">
    <w:abstractNumId w:val="7"/>
  </w:num>
  <w:num w:numId="5">
    <w:abstractNumId w:val="5"/>
  </w:num>
  <w:num w:numId="6">
    <w:abstractNumId w:val="2"/>
  </w:num>
  <w:num w:numId="7">
    <w:abstractNumId w:val="4"/>
  </w:num>
  <w:num w:numId="8">
    <w:abstractNumId w:val="1"/>
  </w:num>
  <w:num w:numId="9">
    <w:abstractNumId w:val="3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78C8"/>
    <w:rsid w:val="00000F0E"/>
    <w:rsid w:val="00004CA2"/>
    <w:rsid w:val="00004D6A"/>
    <w:rsid w:val="00004D94"/>
    <w:rsid w:val="000050D6"/>
    <w:rsid w:val="000060E7"/>
    <w:rsid w:val="00006A6E"/>
    <w:rsid w:val="000129B2"/>
    <w:rsid w:val="00013C41"/>
    <w:rsid w:val="00013D84"/>
    <w:rsid w:val="00014833"/>
    <w:rsid w:val="000151F7"/>
    <w:rsid w:val="00015286"/>
    <w:rsid w:val="00015719"/>
    <w:rsid w:val="0001768F"/>
    <w:rsid w:val="00020768"/>
    <w:rsid w:val="000208B4"/>
    <w:rsid w:val="00021C31"/>
    <w:rsid w:val="000224E7"/>
    <w:rsid w:val="00022CD8"/>
    <w:rsid w:val="00027951"/>
    <w:rsid w:val="00031DA0"/>
    <w:rsid w:val="00035DE6"/>
    <w:rsid w:val="000373CB"/>
    <w:rsid w:val="00037FF1"/>
    <w:rsid w:val="00041778"/>
    <w:rsid w:val="00042735"/>
    <w:rsid w:val="00043A1B"/>
    <w:rsid w:val="00045FAF"/>
    <w:rsid w:val="00046DCA"/>
    <w:rsid w:val="00050159"/>
    <w:rsid w:val="00052C51"/>
    <w:rsid w:val="00055766"/>
    <w:rsid w:val="000559F4"/>
    <w:rsid w:val="00055B0E"/>
    <w:rsid w:val="000569DB"/>
    <w:rsid w:val="0005702A"/>
    <w:rsid w:val="0006319F"/>
    <w:rsid w:val="00063B83"/>
    <w:rsid w:val="00064206"/>
    <w:rsid w:val="00065909"/>
    <w:rsid w:val="0007102C"/>
    <w:rsid w:val="0007455C"/>
    <w:rsid w:val="00074773"/>
    <w:rsid w:val="00075DF7"/>
    <w:rsid w:val="00077BD7"/>
    <w:rsid w:val="00080F5B"/>
    <w:rsid w:val="000810A8"/>
    <w:rsid w:val="000822B5"/>
    <w:rsid w:val="00082308"/>
    <w:rsid w:val="00084C54"/>
    <w:rsid w:val="00085F0B"/>
    <w:rsid w:val="000865C9"/>
    <w:rsid w:val="00092C71"/>
    <w:rsid w:val="00093B28"/>
    <w:rsid w:val="00097E7B"/>
    <w:rsid w:val="00097F1F"/>
    <w:rsid w:val="000A2923"/>
    <w:rsid w:val="000A4865"/>
    <w:rsid w:val="000A487E"/>
    <w:rsid w:val="000A4A45"/>
    <w:rsid w:val="000A4D7F"/>
    <w:rsid w:val="000A66C6"/>
    <w:rsid w:val="000A7303"/>
    <w:rsid w:val="000A738B"/>
    <w:rsid w:val="000B05D0"/>
    <w:rsid w:val="000B0E71"/>
    <w:rsid w:val="000B1668"/>
    <w:rsid w:val="000B3D68"/>
    <w:rsid w:val="000B4AC3"/>
    <w:rsid w:val="000B57CF"/>
    <w:rsid w:val="000B637A"/>
    <w:rsid w:val="000B7261"/>
    <w:rsid w:val="000B7EEF"/>
    <w:rsid w:val="000C7073"/>
    <w:rsid w:val="000C766D"/>
    <w:rsid w:val="000C77DA"/>
    <w:rsid w:val="000D1B98"/>
    <w:rsid w:val="000D1DEA"/>
    <w:rsid w:val="000D26C9"/>
    <w:rsid w:val="000D7134"/>
    <w:rsid w:val="000D7E79"/>
    <w:rsid w:val="000E13D6"/>
    <w:rsid w:val="000E2839"/>
    <w:rsid w:val="000E3F89"/>
    <w:rsid w:val="000E412A"/>
    <w:rsid w:val="000E4C9E"/>
    <w:rsid w:val="000F0F4E"/>
    <w:rsid w:val="000F33E0"/>
    <w:rsid w:val="000F5AB3"/>
    <w:rsid w:val="000F6D83"/>
    <w:rsid w:val="000F78F1"/>
    <w:rsid w:val="00100AA1"/>
    <w:rsid w:val="0010191A"/>
    <w:rsid w:val="001040F3"/>
    <w:rsid w:val="00110511"/>
    <w:rsid w:val="00113640"/>
    <w:rsid w:val="001147B6"/>
    <w:rsid w:val="0011610B"/>
    <w:rsid w:val="00116B83"/>
    <w:rsid w:val="00120450"/>
    <w:rsid w:val="001217B5"/>
    <w:rsid w:val="00121F97"/>
    <w:rsid w:val="00122131"/>
    <w:rsid w:val="001244A5"/>
    <w:rsid w:val="00125163"/>
    <w:rsid w:val="00131487"/>
    <w:rsid w:val="001331C8"/>
    <w:rsid w:val="00133C81"/>
    <w:rsid w:val="0013429E"/>
    <w:rsid w:val="00134375"/>
    <w:rsid w:val="001413F2"/>
    <w:rsid w:val="00141DE0"/>
    <w:rsid w:val="001427F5"/>
    <w:rsid w:val="001429B3"/>
    <w:rsid w:val="00142F6F"/>
    <w:rsid w:val="00147039"/>
    <w:rsid w:val="00147859"/>
    <w:rsid w:val="00147D71"/>
    <w:rsid w:val="00147D8B"/>
    <w:rsid w:val="00150B94"/>
    <w:rsid w:val="001513A8"/>
    <w:rsid w:val="0016257C"/>
    <w:rsid w:val="001706C9"/>
    <w:rsid w:val="00170C73"/>
    <w:rsid w:val="00170D68"/>
    <w:rsid w:val="00170D73"/>
    <w:rsid w:val="0017168E"/>
    <w:rsid w:val="00171FAA"/>
    <w:rsid w:val="0017295B"/>
    <w:rsid w:val="00172DFA"/>
    <w:rsid w:val="00174F9E"/>
    <w:rsid w:val="00177140"/>
    <w:rsid w:val="001800CC"/>
    <w:rsid w:val="00181D5C"/>
    <w:rsid w:val="0018273A"/>
    <w:rsid w:val="00182CEC"/>
    <w:rsid w:val="001847DE"/>
    <w:rsid w:val="00192681"/>
    <w:rsid w:val="00193F40"/>
    <w:rsid w:val="00193F9A"/>
    <w:rsid w:val="00195CE1"/>
    <w:rsid w:val="00195FB1"/>
    <w:rsid w:val="001A17D2"/>
    <w:rsid w:val="001A1C9D"/>
    <w:rsid w:val="001A1CDF"/>
    <w:rsid w:val="001A2DBA"/>
    <w:rsid w:val="001A2E3C"/>
    <w:rsid w:val="001A3CED"/>
    <w:rsid w:val="001A5732"/>
    <w:rsid w:val="001A5C6C"/>
    <w:rsid w:val="001A6722"/>
    <w:rsid w:val="001A7E11"/>
    <w:rsid w:val="001B2A84"/>
    <w:rsid w:val="001B4917"/>
    <w:rsid w:val="001C2732"/>
    <w:rsid w:val="001C6E7E"/>
    <w:rsid w:val="001C79F9"/>
    <w:rsid w:val="001D0291"/>
    <w:rsid w:val="001D0882"/>
    <w:rsid w:val="001D21B9"/>
    <w:rsid w:val="001D3AE0"/>
    <w:rsid w:val="001D5429"/>
    <w:rsid w:val="001D5952"/>
    <w:rsid w:val="001D7466"/>
    <w:rsid w:val="001E39F0"/>
    <w:rsid w:val="001E61BB"/>
    <w:rsid w:val="001E7B9B"/>
    <w:rsid w:val="001F1C0A"/>
    <w:rsid w:val="001F2F6C"/>
    <w:rsid w:val="001F3215"/>
    <w:rsid w:val="001F5F52"/>
    <w:rsid w:val="00201D2D"/>
    <w:rsid w:val="002028F0"/>
    <w:rsid w:val="0020563A"/>
    <w:rsid w:val="0020671B"/>
    <w:rsid w:val="002075E8"/>
    <w:rsid w:val="00212862"/>
    <w:rsid w:val="00212CCA"/>
    <w:rsid w:val="002133F9"/>
    <w:rsid w:val="00213DEA"/>
    <w:rsid w:val="00214050"/>
    <w:rsid w:val="00223A22"/>
    <w:rsid w:val="002240D9"/>
    <w:rsid w:val="0022426A"/>
    <w:rsid w:val="00226007"/>
    <w:rsid w:val="00226669"/>
    <w:rsid w:val="00226D63"/>
    <w:rsid w:val="00232653"/>
    <w:rsid w:val="00237752"/>
    <w:rsid w:val="00237F81"/>
    <w:rsid w:val="0024114F"/>
    <w:rsid w:val="00241F07"/>
    <w:rsid w:val="00244884"/>
    <w:rsid w:val="00244DA5"/>
    <w:rsid w:val="00246B8F"/>
    <w:rsid w:val="00250B0C"/>
    <w:rsid w:val="00250C20"/>
    <w:rsid w:val="002518CD"/>
    <w:rsid w:val="00253EC5"/>
    <w:rsid w:val="002552FB"/>
    <w:rsid w:val="00263417"/>
    <w:rsid w:val="00264608"/>
    <w:rsid w:val="00264F65"/>
    <w:rsid w:val="00266CE6"/>
    <w:rsid w:val="00267AA7"/>
    <w:rsid w:val="00270480"/>
    <w:rsid w:val="00272568"/>
    <w:rsid w:val="002728AF"/>
    <w:rsid w:val="00273F90"/>
    <w:rsid w:val="00274E8B"/>
    <w:rsid w:val="0027560B"/>
    <w:rsid w:val="002766E1"/>
    <w:rsid w:val="00276894"/>
    <w:rsid w:val="0028015C"/>
    <w:rsid w:val="00282FC5"/>
    <w:rsid w:val="00284274"/>
    <w:rsid w:val="00285D13"/>
    <w:rsid w:val="00287325"/>
    <w:rsid w:val="00294C8D"/>
    <w:rsid w:val="00296AF5"/>
    <w:rsid w:val="00297186"/>
    <w:rsid w:val="002A1A1E"/>
    <w:rsid w:val="002A366D"/>
    <w:rsid w:val="002A59BF"/>
    <w:rsid w:val="002A70AD"/>
    <w:rsid w:val="002B3DA3"/>
    <w:rsid w:val="002B4C0B"/>
    <w:rsid w:val="002B6478"/>
    <w:rsid w:val="002C07E3"/>
    <w:rsid w:val="002C2D23"/>
    <w:rsid w:val="002C6044"/>
    <w:rsid w:val="002C6B4D"/>
    <w:rsid w:val="002D092A"/>
    <w:rsid w:val="002D0ACD"/>
    <w:rsid w:val="002D110F"/>
    <w:rsid w:val="002D1E06"/>
    <w:rsid w:val="002D691F"/>
    <w:rsid w:val="002E09A8"/>
    <w:rsid w:val="002E0E65"/>
    <w:rsid w:val="002E41AE"/>
    <w:rsid w:val="002E48EF"/>
    <w:rsid w:val="002E5681"/>
    <w:rsid w:val="002E6DCC"/>
    <w:rsid w:val="002E7AA3"/>
    <w:rsid w:val="002F261D"/>
    <w:rsid w:val="002F2FEF"/>
    <w:rsid w:val="002F433D"/>
    <w:rsid w:val="002F5804"/>
    <w:rsid w:val="002F736B"/>
    <w:rsid w:val="00301802"/>
    <w:rsid w:val="003030DC"/>
    <w:rsid w:val="00303A0A"/>
    <w:rsid w:val="003068A0"/>
    <w:rsid w:val="00310666"/>
    <w:rsid w:val="003136AA"/>
    <w:rsid w:val="00314483"/>
    <w:rsid w:val="00315979"/>
    <w:rsid w:val="00321F1F"/>
    <w:rsid w:val="00323A8D"/>
    <w:rsid w:val="0032523B"/>
    <w:rsid w:val="003266FC"/>
    <w:rsid w:val="003268A3"/>
    <w:rsid w:val="00327F33"/>
    <w:rsid w:val="00332E97"/>
    <w:rsid w:val="0033368F"/>
    <w:rsid w:val="00334833"/>
    <w:rsid w:val="00335A72"/>
    <w:rsid w:val="003369D7"/>
    <w:rsid w:val="003414D4"/>
    <w:rsid w:val="0034416A"/>
    <w:rsid w:val="00347D73"/>
    <w:rsid w:val="00350BDE"/>
    <w:rsid w:val="00351B51"/>
    <w:rsid w:val="00356379"/>
    <w:rsid w:val="00356952"/>
    <w:rsid w:val="003608A4"/>
    <w:rsid w:val="00361047"/>
    <w:rsid w:val="00362E3F"/>
    <w:rsid w:val="00363C42"/>
    <w:rsid w:val="003703F3"/>
    <w:rsid w:val="0037479B"/>
    <w:rsid w:val="003769FF"/>
    <w:rsid w:val="003821EA"/>
    <w:rsid w:val="00383BD3"/>
    <w:rsid w:val="00383D61"/>
    <w:rsid w:val="00384013"/>
    <w:rsid w:val="00386C67"/>
    <w:rsid w:val="00387C22"/>
    <w:rsid w:val="003928A6"/>
    <w:rsid w:val="0039405B"/>
    <w:rsid w:val="00397AB0"/>
    <w:rsid w:val="003A483D"/>
    <w:rsid w:val="003A5480"/>
    <w:rsid w:val="003A5AB6"/>
    <w:rsid w:val="003B03A1"/>
    <w:rsid w:val="003B1979"/>
    <w:rsid w:val="003B32D9"/>
    <w:rsid w:val="003B3FA2"/>
    <w:rsid w:val="003B6E6D"/>
    <w:rsid w:val="003C0520"/>
    <w:rsid w:val="003C4A11"/>
    <w:rsid w:val="003C6911"/>
    <w:rsid w:val="003C7569"/>
    <w:rsid w:val="003C7757"/>
    <w:rsid w:val="003D0916"/>
    <w:rsid w:val="003D0C88"/>
    <w:rsid w:val="003D1A77"/>
    <w:rsid w:val="003D1B06"/>
    <w:rsid w:val="003D218D"/>
    <w:rsid w:val="003D2F74"/>
    <w:rsid w:val="003D3572"/>
    <w:rsid w:val="003D4233"/>
    <w:rsid w:val="003D797C"/>
    <w:rsid w:val="003E6A75"/>
    <w:rsid w:val="003E7298"/>
    <w:rsid w:val="00404CF6"/>
    <w:rsid w:val="004105F4"/>
    <w:rsid w:val="00410DBA"/>
    <w:rsid w:val="00416621"/>
    <w:rsid w:val="00420B48"/>
    <w:rsid w:val="00423AA3"/>
    <w:rsid w:val="00425FBE"/>
    <w:rsid w:val="004279D7"/>
    <w:rsid w:val="00427CF2"/>
    <w:rsid w:val="00430A0A"/>
    <w:rsid w:val="0043257D"/>
    <w:rsid w:val="00432E69"/>
    <w:rsid w:val="0043348F"/>
    <w:rsid w:val="004334F3"/>
    <w:rsid w:val="0043681B"/>
    <w:rsid w:val="00436B0C"/>
    <w:rsid w:val="00443597"/>
    <w:rsid w:val="00443AA9"/>
    <w:rsid w:val="004466FE"/>
    <w:rsid w:val="00450679"/>
    <w:rsid w:val="0045471D"/>
    <w:rsid w:val="0045560C"/>
    <w:rsid w:val="0045565D"/>
    <w:rsid w:val="00455EBF"/>
    <w:rsid w:val="00456233"/>
    <w:rsid w:val="00460B64"/>
    <w:rsid w:val="00460BE4"/>
    <w:rsid w:val="0046419C"/>
    <w:rsid w:val="00465E0B"/>
    <w:rsid w:val="0046730C"/>
    <w:rsid w:val="00467738"/>
    <w:rsid w:val="00467DDC"/>
    <w:rsid w:val="004712F7"/>
    <w:rsid w:val="0047345E"/>
    <w:rsid w:val="00474131"/>
    <w:rsid w:val="00475578"/>
    <w:rsid w:val="00475862"/>
    <w:rsid w:val="00477BFD"/>
    <w:rsid w:val="00480402"/>
    <w:rsid w:val="00481071"/>
    <w:rsid w:val="004824B0"/>
    <w:rsid w:val="00483464"/>
    <w:rsid w:val="00486926"/>
    <w:rsid w:val="00487348"/>
    <w:rsid w:val="00491A1F"/>
    <w:rsid w:val="00491C07"/>
    <w:rsid w:val="00492E3B"/>
    <w:rsid w:val="00493D2B"/>
    <w:rsid w:val="004A11EE"/>
    <w:rsid w:val="004A44A8"/>
    <w:rsid w:val="004A4D65"/>
    <w:rsid w:val="004A6830"/>
    <w:rsid w:val="004A7B9F"/>
    <w:rsid w:val="004B1531"/>
    <w:rsid w:val="004B1ADE"/>
    <w:rsid w:val="004B1C14"/>
    <w:rsid w:val="004B222A"/>
    <w:rsid w:val="004B5A16"/>
    <w:rsid w:val="004C199C"/>
    <w:rsid w:val="004C19BF"/>
    <w:rsid w:val="004C2C59"/>
    <w:rsid w:val="004C565E"/>
    <w:rsid w:val="004C56A3"/>
    <w:rsid w:val="004C5F47"/>
    <w:rsid w:val="004C7849"/>
    <w:rsid w:val="004D2198"/>
    <w:rsid w:val="004D264A"/>
    <w:rsid w:val="004D747D"/>
    <w:rsid w:val="004E0553"/>
    <w:rsid w:val="004E12CE"/>
    <w:rsid w:val="004F0330"/>
    <w:rsid w:val="004F1711"/>
    <w:rsid w:val="004F1CAE"/>
    <w:rsid w:val="004F564D"/>
    <w:rsid w:val="004F6550"/>
    <w:rsid w:val="00500CF0"/>
    <w:rsid w:val="00502596"/>
    <w:rsid w:val="00504568"/>
    <w:rsid w:val="00504D0A"/>
    <w:rsid w:val="005123FC"/>
    <w:rsid w:val="00512BC9"/>
    <w:rsid w:val="00514FC2"/>
    <w:rsid w:val="005165DE"/>
    <w:rsid w:val="00527FBE"/>
    <w:rsid w:val="005302D3"/>
    <w:rsid w:val="0053099E"/>
    <w:rsid w:val="005309E9"/>
    <w:rsid w:val="00530DD5"/>
    <w:rsid w:val="00537AA1"/>
    <w:rsid w:val="00541697"/>
    <w:rsid w:val="005447F6"/>
    <w:rsid w:val="00550486"/>
    <w:rsid w:val="005510BB"/>
    <w:rsid w:val="0055128B"/>
    <w:rsid w:val="00551316"/>
    <w:rsid w:val="00553BC6"/>
    <w:rsid w:val="00561619"/>
    <w:rsid w:val="00564176"/>
    <w:rsid w:val="005668D8"/>
    <w:rsid w:val="00566F52"/>
    <w:rsid w:val="00567B17"/>
    <w:rsid w:val="00573208"/>
    <w:rsid w:val="00575161"/>
    <w:rsid w:val="005773DF"/>
    <w:rsid w:val="005820EF"/>
    <w:rsid w:val="00582F9A"/>
    <w:rsid w:val="005838AA"/>
    <w:rsid w:val="00583DE0"/>
    <w:rsid w:val="00584B85"/>
    <w:rsid w:val="00584C05"/>
    <w:rsid w:val="005903AD"/>
    <w:rsid w:val="005905FE"/>
    <w:rsid w:val="00590852"/>
    <w:rsid w:val="005922F6"/>
    <w:rsid w:val="00595562"/>
    <w:rsid w:val="00595912"/>
    <w:rsid w:val="005959F1"/>
    <w:rsid w:val="00596EC7"/>
    <w:rsid w:val="005A1C6D"/>
    <w:rsid w:val="005A267D"/>
    <w:rsid w:val="005A32AA"/>
    <w:rsid w:val="005A5672"/>
    <w:rsid w:val="005A63AE"/>
    <w:rsid w:val="005A6E9D"/>
    <w:rsid w:val="005A7B13"/>
    <w:rsid w:val="005B14C9"/>
    <w:rsid w:val="005B1ABF"/>
    <w:rsid w:val="005B5F93"/>
    <w:rsid w:val="005B79FD"/>
    <w:rsid w:val="005B7B6C"/>
    <w:rsid w:val="005C159E"/>
    <w:rsid w:val="005C39F9"/>
    <w:rsid w:val="005C5ED9"/>
    <w:rsid w:val="005C735C"/>
    <w:rsid w:val="005D196F"/>
    <w:rsid w:val="005D304E"/>
    <w:rsid w:val="005D3465"/>
    <w:rsid w:val="005D4D20"/>
    <w:rsid w:val="005D6960"/>
    <w:rsid w:val="005E2EE7"/>
    <w:rsid w:val="005F03D6"/>
    <w:rsid w:val="005F11B9"/>
    <w:rsid w:val="005F206B"/>
    <w:rsid w:val="005F2611"/>
    <w:rsid w:val="005F5E20"/>
    <w:rsid w:val="005F7CE9"/>
    <w:rsid w:val="00600673"/>
    <w:rsid w:val="00600E43"/>
    <w:rsid w:val="00600E9D"/>
    <w:rsid w:val="00603AED"/>
    <w:rsid w:val="00603C9E"/>
    <w:rsid w:val="00603E18"/>
    <w:rsid w:val="00604B41"/>
    <w:rsid w:val="0060666A"/>
    <w:rsid w:val="00607D19"/>
    <w:rsid w:val="006125B6"/>
    <w:rsid w:val="006133C4"/>
    <w:rsid w:val="006140DC"/>
    <w:rsid w:val="00617970"/>
    <w:rsid w:val="00621F32"/>
    <w:rsid w:val="00622D00"/>
    <w:rsid w:val="006241B6"/>
    <w:rsid w:val="00624E06"/>
    <w:rsid w:val="00636101"/>
    <w:rsid w:val="00636429"/>
    <w:rsid w:val="00637082"/>
    <w:rsid w:val="006524AD"/>
    <w:rsid w:val="00652DDA"/>
    <w:rsid w:val="00655715"/>
    <w:rsid w:val="0065610A"/>
    <w:rsid w:val="00656314"/>
    <w:rsid w:val="0067023D"/>
    <w:rsid w:val="00671EE1"/>
    <w:rsid w:val="00674D0F"/>
    <w:rsid w:val="00677690"/>
    <w:rsid w:val="00677E6A"/>
    <w:rsid w:val="00680B48"/>
    <w:rsid w:val="00680B71"/>
    <w:rsid w:val="006810A0"/>
    <w:rsid w:val="006820C4"/>
    <w:rsid w:val="0068266C"/>
    <w:rsid w:val="00686D15"/>
    <w:rsid w:val="00690268"/>
    <w:rsid w:val="00691915"/>
    <w:rsid w:val="00693374"/>
    <w:rsid w:val="00695FAD"/>
    <w:rsid w:val="006A00D2"/>
    <w:rsid w:val="006A0A39"/>
    <w:rsid w:val="006A2FAC"/>
    <w:rsid w:val="006A5686"/>
    <w:rsid w:val="006A6120"/>
    <w:rsid w:val="006A661E"/>
    <w:rsid w:val="006A7D9D"/>
    <w:rsid w:val="006B26FF"/>
    <w:rsid w:val="006B287C"/>
    <w:rsid w:val="006B2E33"/>
    <w:rsid w:val="006B3754"/>
    <w:rsid w:val="006B59F9"/>
    <w:rsid w:val="006C016B"/>
    <w:rsid w:val="006C1CC4"/>
    <w:rsid w:val="006C1E5E"/>
    <w:rsid w:val="006C63DA"/>
    <w:rsid w:val="006D4197"/>
    <w:rsid w:val="006D496B"/>
    <w:rsid w:val="006D4A9C"/>
    <w:rsid w:val="006D63FA"/>
    <w:rsid w:val="006D7EFB"/>
    <w:rsid w:val="006E1C9D"/>
    <w:rsid w:val="006E368E"/>
    <w:rsid w:val="006E4B51"/>
    <w:rsid w:val="006E53A7"/>
    <w:rsid w:val="006F185D"/>
    <w:rsid w:val="006F18CB"/>
    <w:rsid w:val="006F1942"/>
    <w:rsid w:val="006F3322"/>
    <w:rsid w:val="006F3DFA"/>
    <w:rsid w:val="00700031"/>
    <w:rsid w:val="007008D4"/>
    <w:rsid w:val="00702052"/>
    <w:rsid w:val="00702E43"/>
    <w:rsid w:val="007042C7"/>
    <w:rsid w:val="00707EFA"/>
    <w:rsid w:val="00713AB9"/>
    <w:rsid w:val="0071616E"/>
    <w:rsid w:val="0071711A"/>
    <w:rsid w:val="007201D2"/>
    <w:rsid w:val="007212DD"/>
    <w:rsid w:val="00721A95"/>
    <w:rsid w:val="00722476"/>
    <w:rsid w:val="007225FA"/>
    <w:rsid w:val="00724FDB"/>
    <w:rsid w:val="00726629"/>
    <w:rsid w:val="00726B91"/>
    <w:rsid w:val="00726D82"/>
    <w:rsid w:val="007274D3"/>
    <w:rsid w:val="0073672B"/>
    <w:rsid w:val="00736CD6"/>
    <w:rsid w:val="00740522"/>
    <w:rsid w:val="007433F5"/>
    <w:rsid w:val="00743A44"/>
    <w:rsid w:val="007441B7"/>
    <w:rsid w:val="00744BCB"/>
    <w:rsid w:val="00744CA2"/>
    <w:rsid w:val="00745D8D"/>
    <w:rsid w:val="00747058"/>
    <w:rsid w:val="00750FB8"/>
    <w:rsid w:val="00751B79"/>
    <w:rsid w:val="00752A47"/>
    <w:rsid w:val="00755A72"/>
    <w:rsid w:val="00756364"/>
    <w:rsid w:val="00756BD8"/>
    <w:rsid w:val="00756C89"/>
    <w:rsid w:val="00757370"/>
    <w:rsid w:val="00761569"/>
    <w:rsid w:val="0076273F"/>
    <w:rsid w:val="007714AD"/>
    <w:rsid w:val="0077185E"/>
    <w:rsid w:val="00772E53"/>
    <w:rsid w:val="007733E3"/>
    <w:rsid w:val="007748D9"/>
    <w:rsid w:val="00774CF2"/>
    <w:rsid w:val="00775162"/>
    <w:rsid w:val="0077599B"/>
    <w:rsid w:val="00780842"/>
    <w:rsid w:val="00783478"/>
    <w:rsid w:val="00783F96"/>
    <w:rsid w:val="007851EE"/>
    <w:rsid w:val="00790A7A"/>
    <w:rsid w:val="007963D6"/>
    <w:rsid w:val="007A3C6B"/>
    <w:rsid w:val="007A3E06"/>
    <w:rsid w:val="007A4C06"/>
    <w:rsid w:val="007A4CDE"/>
    <w:rsid w:val="007A5053"/>
    <w:rsid w:val="007A629E"/>
    <w:rsid w:val="007B1166"/>
    <w:rsid w:val="007B2373"/>
    <w:rsid w:val="007B3C27"/>
    <w:rsid w:val="007B5950"/>
    <w:rsid w:val="007C0FB7"/>
    <w:rsid w:val="007C16C4"/>
    <w:rsid w:val="007C1BA1"/>
    <w:rsid w:val="007C3D72"/>
    <w:rsid w:val="007C46AB"/>
    <w:rsid w:val="007C5172"/>
    <w:rsid w:val="007D196E"/>
    <w:rsid w:val="007D1D6E"/>
    <w:rsid w:val="007D404B"/>
    <w:rsid w:val="007D6A1D"/>
    <w:rsid w:val="007D6BE2"/>
    <w:rsid w:val="007E0D85"/>
    <w:rsid w:val="007E313C"/>
    <w:rsid w:val="007E4094"/>
    <w:rsid w:val="007E7050"/>
    <w:rsid w:val="007F0AD4"/>
    <w:rsid w:val="007F2638"/>
    <w:rsid w:val="007F26FF"/>
    <w:rsid w:val="007F39D5"/>
    <w:rsid w:val="007F62D9"/>
    <w:rsid w:val="007F6461"/>
    <w:rsid w:val="007F6946"/>
    <w:rsid w:val="007F7FA9"/>
    <w:rsid w:val="008041D1"/>
    <w:rsid w:val="00811680"/>
    <w:rsid w:val="008127A2"/>
    <w:rsid w:val="008139D1"/>
    <w:rsid w:val="00824606"/>
    <w:rsid w:val="00830FA2"/>
    <w:rsid w:val="008319C3"/>
    <w:rsid w:val="00832976"/>
    <w:rsid w:val="00833747"/>
    <w:rsid w:val="00835B05"/>
    <w:rsid w:val="00835BE2"/>
    <w:rsid w:val="00836390"/>
    <w:rsid w:val="0083753A"/>
    <w:rsid w:val="00837812"/>
    <w:rsid w:val="008439EC"/>
    <w:rsid w:val="008461EB"/>
    <w:rsid w:val="008464E8"/>
    <w:rsid w:val="0084680C"/>
    <w:rsid w:val="0085040F"/>
    <w:rsid w:val="0085257E"/>
    <w:rsid w:val="00852F3F"/>
    <w:rsid w:val="00853743"/>
    <w:rsid w:val="00853DAA"/>
    <w:rsid w:val="00866463"/>
    <w:rsid w:val="00867EA0"/>
    <w:rsid w:val="008703FA"/>
    <w:rsid w:val="008735AE"/>
    <w:rsid w:val="00877AF7"/>
    <w:rsid w:val="00880B78"/>
    <w:rsid w:val="008827CA"/>
    <w:rsid w:val="008854AF"/>
    <w:rsid w:val="00885D7F"/>
    <w:rsid w:val="0088711E"/>
    <w:rsid w:val="00891FF1"/>
    <w:rsid w:val="00894EAF"/>
    <w:rsid w:val="00895996"/>
    <w:rsid w:val="008A1308"/>
    <w:rsid w:val="008A1AF7"/>
    <w:rsid w:val="008A4F02"/>
    <w:rsid w:val="008A5607"/>
    <w:rsid w:val="008B2A79"/>
    <w:rsid w:val="008B35E6"/>
    <w:rsid w:val="008B4415"/>
    <w:rsid w:val="008B4A6F"/>
    <w:rsid w:val="008B5897"/>
    <w:rsid w:val="008B59C0"/>
    <w:rsid w:val="008B5F60"/>
    <w:rsid w:val="008B774B"/>
    <w:rsid w:val="008C1918"/>
    <w:rsid w:val="008C4E40"/>
    <w:rsid w:val="008C7AEC"/>
    <w:rsid w:val="008D087E"/>
    <w:rsid w:val="008D4BCC"/>
    <w:rsid w:val="008D527A"/>
    <w:rsid w:val="008D67D2"/>
    <w:rsid w:val="008D6FAB"/>
    <w:rsid w:val="008E1945"/>
    <w:rsid w:val="008E6A80"/>
    <w:rsid w:val="008F6D2B"/>
    <w:rsid w:val="008F7988"/>
    <w:rsid w:val="009005C8"/>
    <w:rsid w:val="00901BAF"/>
    <w:rsid w:val="009029CF"/>
    <w:rsid w:val="00906A02"/>
    <w:rsid w:val="00912274"/>
    <w:rsid w:val="00914CB2"/>
    <w:rsid w:val="009167E7"/>
    <w:rsid w:val="00916CE7"/>
    <w:rsid w:val="009173AF"/>
    <w:rsid w:val="009219CA"/>
    <w:rsid w:val="00924821"/>
    <w:rsid w:val="00930DD7"/>
    <w:rsid w:val="0093562F"/>
    <w:rsid w:val="009356A3"/>
    <w:rsid w:val="009506A3"/>
    <w:rsid w:val="00952369"/>
    <w:rsid w:val="0095316E"/>
    <w:rsid w:val="00953526"/>
    <w:rsid w:val="00963427"/>
    <w:rsid w:val="00963645"/>
    <w:rsid w:val="009639F1"/>
    <w:rsid w:val="0097035F"/>
    <w:rsid w:val="00973204"/>
    <w:rsid w:val="009767DE"/>
    <w:rsid w:val="00977963"/>
    <w:rsid w:val="009835F4"/>
    <w:rsid w:val="00983672"/>
    <w:rsid w:val="00985546"/>
    <w:rsid w:val="00986809"/>
    <w:rsid w:val="0099208C"/>
    <w:rsid w:val="00992100"/>
    <w:rsid w:val="00992263"/>
    <w:rsid w:val="00994113"/>
    <w:rsid w:val="009964DA"/>
    <w:rsid w:val="009A0ADB"/>
    <w:rsid w:val="009A111C"/>
    <w:rsid w:val="009A1570"/>
    <w:rsid w:val="009B78B3"/>
    <w:rsid w:val="009C387C"/>
    <w:rsid w:val="009C3C38"/>
    <w:rsid w:val="009C4516"/>
    <w:rsid w:val="009C5498"/>
    <w:rsid w:val="009C6EF5"/>
    <w:rsid w:val="009C703D"/>
    <w:rsid w:val="009D0A55"/>
    <w:rsid w:val="009D1FD6"/>
    <w:rsid w:val="009D2280"/>
    <w:rsid w:val="009D2616"/>
    <w:rsid w:val="009D2E79"/>
    <w:rsid w:val="009D40E8"/>
    <w:rsid w:val="009D47F6"/>
    <w:rsid w:val="009D5475"/>
    <w:rsid w:val="009D5EB5"/>
    <w:rsid w:val="009D5EE6"/>
    <w:rsid w:val="009D70BF"/>
    <w:rsid w:val="009E0E2C"/>
    <w:rsid w:val="009E3FEF"/>
    <w:rsid w:val="009E7754"/>
    <w:rsid w:val="009F2CEB"/>
    <w:rsid w:val="009F682A"/>
    <w:rsid w:val="00A002D8"/>
    <w:rsid w:val="00A07945"/>
    <w:rsid w:val="00A10E72"/>
    <w:rsid w:val="00A130F8"/>
    <w:rsid w:val="00A13AB9"/>
    <w:rsid w:val="00A13B2B"/>
    <w:rsid w:val="00A152BF"/>
    <w:rsid w:val="00A207C8"/>
    <w:rsid w:val="00A25AA6"/>
    <w:rsid w:val="00A26E10"/>
    <w:rsid w:val="00A3080B"/>
    <w:rsid w:val="00A3175C"/>
    <w:rsid w:val="00A3731A"/>
    <w:rsid w:val="00A37A4F"/>
    <w:rsid w:val="00A41617"/>
    <w:rsid w:val="00A41E5F"/>
    <w:rsid w:val="00A44F10"/>
    <w:rsid w:val="00A452E1"/>
    <w:rsid w:val="00A45640"/>
    <w:rsid w:val="00A460EA"/>
    <w:rsid w:val="00A4656C"/>
    <w:rsid w:val="00A50590"/>
    <w:rsid w:val="00A528C4"/>
    <w:rsid w:val="00A5577A"/>
    <w:rsid w:val="00A56B97"/>
    <w:rsid w:val="00A56E36"/>
    <w:rsid w:val="00A60088"/>
    <w:rsid w:val="00A623A3"/>
    <w:rsid w:val="00A66845"/>
    <w:rsid w:val="00A66DD5"/>
    <w:rsid w:val="00A701FB"/>
    <w:rsid w:val="00A770A7"/>
    <w:rsid w:val="00A77E8D"/>
    <w:rsid w:val="00A80DAD"/>
    <w:rsid w:val="00A8296D"/>
    <w:rsid w:val="00A846AC"/>
    <w:rsid w:val="00A862C8"/>
    <w:rsid w:val="00A9375F"/>
    <w:rsid w:val="00A97AB6"/>
    <w:rsid w:val="00AA2F65"/>
    <w:rsid w:val="00AA46C3"/>
    <w:rsid w:val="00AA4A38"/>
    <w:rsid w:val="00AA543E"/>
    <w:rsid w:val="00AA5BA0"/>
    <w:rsid w:val="00AA6523"/>
    <w:rsid w:val="00AB2860"/>
    <w:rsid w:val="00AB33C4"/>
    <w:rsid w:val="00AB36BD"/>
    <w:rsid w:val="00AB41D8"/>
    <w:rsid w:val="00AB566F"/>
    <w:rsid w:val="00AB56B6"/>
    <w:rsid w:val="00AB7670"/>
    <w:rsid w:val="00AC1856"/>
    <w:rsid w:val="00AC31CB"/>
    <w:rsid w:val="00AC3ECE"/>
    <w:rsid w:val="00AC6E18"/>
    <w:rsid w:val="00AE0390"/>
    <w:rsid w:val="00AE0714"/>
    <w:rsid w:val="00AE0A42"/>
    <w:rsid w:val="00AE1F3C"/>
    <w:rsid w:val="00AF2554"/>
    <w:rsid w:val="00B02EAC"/>
    <w:rsid w:val="00B03F20"/>
    <w:rsid w:val="00B043BF"/>
    <w:rsid w:val="00B04AB5"/>
    <w:rsid w:val="00B06FFF"/>
    <w:rsid w:val="00B1010F"/>
    <w:rsid w:val="00B1084A"/>
    <w:rsid w:val="00B108A6"/>
    <w:rsid w:val="00B1101C"/>
    <w:rsid w:val="00B11D4D"/>
    <w:rsid w:val="00B12909"/>
    <w:rsid w:val="00B13776"/>
    <w:rsid w:val="00B22794"/>
    <w:rsid w:val="00B2394A"/>
    <w:rsid w:val="00B260FC"/>
    <w:rsid w:val="00B3058A"/>
    <w:rsid w:val="00B30A0D"/>
    <w:rsid w:val="00B31C7E"/>
    <w:rsid w:val="00B35BED"/>
    <w:rsid w:val="00B378C8"/>
    <w:rsid w:val="00B4021F"/>
    <w:rsid w:val="00B40981"/>
    <w:rsid w:val="00B4265F"/>
    <w:rsid w:val="00B44D9E"/>
    <w:rsid w:val="00B47B14"/>
    <w:rsid w:val="00B53E79"/>
    <w:rsid w:val="00B5572D"/>
    <w:rsid w:val="00B55A45"/>
    <w:rsid w:val="00B55AAE"/>
    <w:rsid w:val="00B56E63"/>
    <w:rsid w:val="00B576F5"/>
    <w:rsid w:val="00B603F6"/>
    <w:rsid w:val="00B6065E"/>
    <w:rsid w:val="00B647EA"/>
    <w:rsid w:val="00B653B4"/>
    <w:rsid w:val="00B72344"/>
    <w:rsid w:val="00B74E3C"/>
    <w:rsid w:val="00B762F4"/>
    <w:rsid w:val="00B769BF"/>
    <w:rsid w:val="00B803B1"/>
    <w:rsid w:val="00B82529"/>
    <w:rsid w:val="00B9218A"/>
    <w:rsid w:val="00B9313D"/>
    <w:rsid w:val="00B976B2"/>
    <w:rsid w:val="00BA16D2"/>
    <w:rsid w:val="00BA1CA8"/>
    <w:rsid w:val="00BA2DF7"/>
    <w:rsid w:val="00BA3203"/>
    <w:rsid w:val="00BA3B87"/>
    <w:rsid w:val="00BB63E6"/>
    <w:rsid w:val="00BC20B0"/>
    <w:rsid w:val="00BC5825"/>
    <w:rsid w:val="00BC641D"/>
    <w:rsid w:val="00BC68BF"/>
    <w:rsid w:val="00BC79C2"/>
    <w:rsid w:val="00BC7D6E"/>
    <w:rsid w:val="00BD0B7F"/>
    <w:rsid w:val="00BD4A6E"/>
    <w:rsid w:val="00BD5C4E"/>
    <w:rsid w:val="00BD6304"/>
    <w:rsid w:val="00BE69C9"/>
    <w:rsid w:val="00BF0F20"/>
    <w:rsid w:val="00BF1405"/>
    <w:rsid w:val="00BF2630"/>
    <w:rsid w:val="00BF3CC4"/>
    <w:rsid w:val="00BF59A6"/>
    <w:rsid w:val="00BF5FA8"/>
    <w:rsid w:val="00C006AC"/>
    <w:rsid w:val="00C02A0C"/>
    <w:rsid w:val="00C05128"/>
    <w:rsid w:val="00C0539E"/>
    <w:rsid w:val="00C05430"/>
    <w:rsid w:val="00C10D9A"/>
    <w:rsid w:val="00C1212E"/>
    <w:rsid w:val="00C12215"/>
    <w:rsid w:val="00C12C3F"/>
    <w:rsid w:val="00C12EC4"/>
    <w:rsid w:val="00C12FBD"/>
    <w:rsid w:val="00C130B1"/>
    <w:rsid w:val="00C1583B"/>
    <w:rsid w:val="00C219EC"/>
    <w:rsid w:val="00C248D9"/>
    <w:rsid w:val="00C25C2D"/>
    <w:rsid w:val="00C30BCD"/>
    <w:rsid w:val="00C31F82"/>
    <w:rsid w:val="00C34FA3"/>
    <w:rsid w:val="00C35F94"/>
    <w:rsid w:val="00C36D5A"/>
    <w:rsid w:val="00C3707E"/>
    <w:rsid w:val="00C375C9"/>
    <w:rsid w:val="00C40F1A"/>
    <w:rsid w:val="00C4198B"/>
    <w:rsid w:val="00C43E83"/>
    <w:rsid w:val="00C44553"/>
    <w:rsid w:val="00C4705A"/>
    <w:rsid w:val="00C50C1D"/>
    <w:rsid w:val="00C51E5F"/>
    <w:rsid w:val="00C52DF3"/>
    <w:rsid w:val="00C55F67"/>
    <w:rsid w:val="00C56BF1"/>
    <w:rsid w:val="00C60644"/>
    <w:rsid w:val="00C60FC0"/>
    <w:rsid w:val="00C6164A"/>
    <w:rsid w:val="00C61BD3"/>
    <w:rsid w:val="00C62D28"/>
    <w:rsid w:val="00C64151"/>
    <w:rsid w:val="00C646F3"/>
    <w:rsid w:val="00C71F9D"/>
    <w:rsid w:val="00C725B2"/>
    <w:rsid w:val="00C72FE6"/>
    <w:rsid w:val="00C7315D"/>
    <w:rsid w:val="00C74AB2"/>
    <w:rsid w:val="00C7690C"/>
    <w:rsid w:val="00C769F8"/>
    <w:rsid w:val="00C770A3"/>
    <w:rsid w:val="00C819A0"/>
    <w:rsid w:val="00C86164"/>
    <w:rsid w:val="00C86397"/>
    <w:rsid w:val="00C9045D"/>
    <w:rsid w:val="00C92CEB"/>
    <w:rsid w:val="00C94D98"/>
    <w:rsid w:val="00C969AE"/>
    <w:rsid w:val="00CA1A13"/>
    <w:rsid w:val="00CA346F"/>
    <w:rsid w:val="00CB312A"/>
    <w:rsid w:val="00CB486A"/>
    <w:rsid w:val="00CC0BE1"/>
    <w:rsid w:val="00CC2E5F"/>
    <w:rsid w:val="00CC39B6"/>
    <w:rsid w:val="00CC5B98"/>
    <w:rsid w:val="00CC7685"/>
    <w:rsid w:val="00CC7A50"/>
    <w:rsid w:val="00CD4DE8"/>
    <w:rsid w:val="00CE0B38"/>
    <w:rsid w:val="00CE27B5"/>
    <w:rsid w:val="00CE2C14"/>
    <w:rsid w:val="00CE3878"/>
    <w:rsid w:val="00CE4901"/>
    <w:rsid w:val="00CE5DAD"/>
    <w:rsid w:val="00CE5F9B"/>
    <w:rsid w:val="00CE6D1A"/>
    <w:rsid w:val="00CF4BF1"/>
    <w:rsid w:val="00CF5BA5"/>
    <w:rsid w:val="00CF7886"/>
    <w:rsid w:val="00CF7F9C"/>
    <w:rsid w:val="00D00EE2"/>
    <w:rsid w:val="00D03109"/>
    <w:rsid w:val="00D0398B"/>
    <w:rsid w:val="00D1070E"/>
    <w:rsid w:val="00D129B6"/>
    <w:rsid w:val="00D13545"/>
    <w:rsid w:val="00D150C3"/>
    <w:rsid w:val="00D15225"/>
    <w:rsid w:val="00D24541"/>
    <w:rsid w:val="00D30368"/>
    <w:rsid w:val="00D30E7A"/>
    <w:rsid w:val="00D34513"/>
    <w:rsid w:val="00D34F07"/>
    <w:rsid w:val="00D372CC"/>
    <w:rsid w:val="00D4029F"/>
    <w:rsid w:val="00D40F36"/>
    <w:rsid w:val="00D41585"/>
    <w:rsid w:val="00D422FE"/>
    <w:rsid w:val="00D429B5"/>
    <w:rsid w:val="00D431A0"/>
    <w:rsid w:val="00D435C4"/>
    <w:rsid w:val="00D4510B"/>
    <w:rsid w:val="00D45317"/>
    <w:rsid w:val="00D45B65"/>
    <w:rsid w:val="00D4784D"/>
    <w:rsid w:val="00D5074D"/>
    <w:rsid w:val="00D52186"/>
    <w:rsid w:val="00D5315C"/>
    <w:rsid w:val="00D53F56"/>
    <w:rsid w:val="00D55B22"/>
    <w:rsid w:val="00D55F1D"/>
    <w:rsid w:val="00D56A35"/>
    <w:rsid w:val="00D60044"/>
    <w:rsid w:val="00D604EB"/>
    <w:rsid w:val="00D62193"/>
    <w:rsid w:val="00D62F80"/>
    <w:rsid w:val="00D650E0"/>
    <w:rsid w:val="00D74AC2"/>
    <w:rsid w:val="00D74F3A"/>
    <w:rsid w:val="00D810DC"/>
    <w:rsid w:val="00D8748B"/>
    <w:rsid w:val="00D93A50"/>
    <w:rsid w:val="00DA08EE"/>
    <w:rsid w:val="00DA178F"/>
    <w:rsid w:val="00DA3A07"/>
    <w:rsid w:val="00DA3E98"/>
    <w:rsid w:val="00DA3F0C"/>
    <w:rsid w:val="00DA5B3F"/>
    <w:rsid w:val="00DA5F1A"/>
    <w:rsid w:val="00DB03F4"/>
    <w:rsid w:val="00DB21AF"/>
    <w:rsid w:val="00DB45B0"/>
    <w:rsid w:val="00DB5042"/>
    <w:rsid w:val="00DB78E9"/>
    <w:rsid w:val="00DC0F81"/>
    <w:rsid w:val="00DC11BB"/>
    <w:rsid w:val="00DC1966"/>
    <w:rsid w:val="00DC1D62"/>
    <w:rsid w:val="00DC2FCB"/>
    <w:rsid w:val="00DC5208"/>
    <w:rsid w:val="00DC6833"/>
    <w:rsid w:val="00DC77B9"/>
    <w:rsid w:val="00DD07EA"/>
    <w:rsid w:val="00DD1B6B"/>
    <w:rsid w:val="00DD27F2"/>
    <w:rsid w:val="00DD3014"/>
    <w:rsid w:val="00DD348C"/>
    <w:rsid w:val="00DD3A25"/>
    <w:rsid w:val="00DD5307"/>
    <w:rsid w:val="00DD7CD9"/>
    <w:rsid w:val="00DE0C00"/>
    <w:rsid w:val="00DE298F"/>
    <w:rsid w:val="00DE3EA3"/>
    <w:rsid w:val="00DE45F7"/>
    <w:rsid w:val="00DE4BF9"/>
    <w:rsid w:val="00DE6537"/>
    <w:rsid w:val="00DE7E79"/>
    <w:rsid w:val="00DF19E5"/>
    <w:rsid w:val="00DF2FF8"/>
    <w:rsid w:val="00DF3DD3"/>
    <w:rsid w:val="00DF6753"/>
    <w:rsid w:val="00DF6E50"/>
    <w:rsid w:val="00DF749D"/>
    <w:rsid w:val="00E007BE"/>
    <w:rsid w:val="00E0220E"/>
    <w:rsid w:val="00E03E8C"/>
    <w:rsid w:val="00E12196"/>
    <w:rsid w:val="00E203AA"/>
    <w:rsid w:val="00E20AA6"/>
    <w:rsid w:val="00E20D55"/>
    <w:rsid w:val="00E21444"/>
    <w:rsid w:val="00E218EC"/>
    <w:rsid w:val="00E244A5"/>
    <w:rsid w:val="00E33AF1"/>
    <w:rsid w:val="00E34112"/>
    <w:rsid w:val="00E370F5"/>
    <w:rsid w:val="00E42EB4"/>
    <w:rsid w:val="00E43DDC"/>
    <w:rsid w:val="00E4606F"/>
    <w:rsid w:val="00E47AD1"/>
    <w:rsid w:val="00E50836"/>
    <w:rsid w:val="00E514EB"/>
    <w:rsid w:val="00E54710"/>
    <w:rsid w:val="00E5581E"/>
    <w:rsid w:val="00E56970"/>
    <w:rsid w:val="00E62409"/>
    <w:rsid w:val="00E65BB7"/>
    <w:rsid w:val="00E71356"/>
    <w:rsid w:val="00E721D8"/>
    <w:rsid w:val="00E73A0E"/>
    <w:rsid w:val="00E7591D"/>
    <w:rsid w:val="00E7647E"/>
    <w:rsid w:val="00E80913"/>
    <w:rsid w:val="00E90CFB"/>
    <w:rsid w:val="00E91712"/>
    <w:rsid w:val="00E9395F"/>
    <w:rsid w:val="00E945F6"/>
    <w:rsid w:val="00E95BB1"/>
    <w:rsid w:val="00EA0622"/>
    <w:rsid w:val="00EA3ECA"/>
    <w:rsid w:val="00EA7BCD"/>
    <w:rsid w:val="00EB02BF"/>
    <w:rsid w:val="00EB1298"/>
    <w:rsid w:val="00EB1B3D"/>
    <w:rsid w:val="00EB1E5F"/>
    <w:rsid w:val="00EB27B2"/>
    <w:rsid w:val="00EB37F7"/>
    <w:rsid w:val="00EB4103"/>
    <w:rsid w:val="00EB4C4E"/>
    <w:rsid w:val="00EB51F3"/>
    <w:rsid w:val="00EB54A3"/>
    <w:rsid w:val="00EB7733"/>
    <w:rsid w:val="00EC0A5C"/>
    <w:rsid w:val="00EC22EE"/>
    <w:rsid w:val="00EC3072"/>
    <w:rsid w:val="00EC41D1"/>
    <w:rsid w:val="00EC460D"/>
    <w:rsid w:val="00EC482B"/>
    <w:rsid w:val="00EC6699"/>
    <w:rsid w:val="00EC7B66"/>
    <w:rsid w:val="00ED02E0"/>
    <w:rsid w:val="00EE2644"/>
    <w:rsid w:val="00EE35FE"/>
    <w:rsid w:val="00EE5312"/>
    <w:rsid w:val="00EF0100"/>
    <w:rsid w:val="00EF13C4"/>
    <w:rsid w:val="00EF1BC2"/>
    <w:rsid w:val="00EF2683"/>
    <w:rsid w:val="00EF604E"/>
    <w:rsid w:val="00F0173B"/>
    <w:rsid w:val="00F020F6"/>
    <w:rsid w:val="00F02412"/>
    <w:rsid w:val="00F03986"/>
    <w:rsid w:val="00F059E4"/>
    <w:rsid w:val="00F13439"/>
    <w:rsid w:val="00F1370E"/>
    <w:rsid w:val="00F172C2"/>
    <w:rsid w:val="00F21BDA"/>
    <w:rsid w:val="00F2271E"/>
    <w:rsid w:val="00F228C4"/>
    <w:rsid w:val="00F266E9"/>
    <w:rsid w:val="00F26CAD"/>
    <w:rsid w:val="00F27018"/>
    <w:rsid w:val="00F277BF"/>
    <w:rsid w:val="00F27A48"/>
    <w:rsid w:val="00F3045E"/>
    <w:rsid w:val="00F30B69"/>
    <w:rsid w:val="00F32EBC"/>
    <w:rsid w:val="00F35CF2"/>
    <w:rsid w:val="00F417B7"/>
    <w:rsid w:val="00F4349E"/>
    <w:rsid w:val="00F436C5"/>
    <w:rsid w:val="00F43E71"/>
    <w:rsid w:val="00F44CA8"/>
    <w:rsid w:val="00F44CFC"/>
    <w:rsid w:val="00F45280"/>
    <w:rsid w:val="00F4596A"/>
    <w:rsid w:val="00F45BA8"/>
    <w:rsid w:val="00F52EA7"/>
    <w:rsid w:val="00F54104"/>
    <w:rsid w:val="00F54C6B"/>
    <w:rsid w:val="00F55E1B"/>
    <w:rsid w:val="00F56B4C"/>
    <w:rsid w:val="00F61AD4"/>
    <w:rsid w:val="00F71538"/>
    <w:rsid w:val="00F715A7"/>
    <w:rsid w:val="00F85516"/>
    <w:rsid w:val="00F859B2"/>
    <w:rsid w:val="00F85C5D"/>
    <w:rsid w:val="00F865BA"/>
    <w:rsid w:val="00F871E2"/>
    <w:rsid w:val="00F906C1"/>
    <w:rsid w:val="00F92356"/>
    <w:rsid w:val="00F92FEB"/>
    <w:rsid w:val="00FA1982"/>
    <w:rsid w:val="00FA22FC"/>
    <w:rsid w:val="00FA68D2"/>
    <w:rsid w:val="00FB18CC"/>
    <w:rsid w:val="00FB4096"/>
    <w:rsid w:val="00FB4DD3"/>
    <w:rsid w:val="00FC27A9"/>
    <w:rsid w:val="00FD1181"/>
    <w:rsid w:val="00FD2B56"/>
    <w:rsid w:val="00FE03F0"/>
    <w:rsid w:val="00FE1DDD"/>
    <w:rsid w:val="00FE1FAE"/>
    <w:rsid w:val="00FE3572"/>
    <w:rsid w:val="00FE379C"/>
    <w:rsid w:val="00FE407B"/>
    <w:rsid w:val="00FE538B"/>
    <w:rsid w:val="00FE5C20"/>
    <w:rsid w:val="00FE6480"/>
    <w:rsid w:val="00FE6CF9"/>
    <w:rsid w:val="00FE7BAA"/>
    <w:rsid w:val="00FF1F10"/>
    <w:rsid w:val="00FF3F4B"/>
    <w:rsid w:val="00FF41E0"/>
    <w:rsid w:val="00FF4D57"/>
    <w:rsid w:val="00FF536E"/>
    <w:rsid w:val="00FF5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  <o:rules v:ext="edit">
        <o:r id="V:Rule14" type="connector" idref="#AutoShape 171"/>
        <o:r id="V:Rule15" type="connector" idref="#AutoShape 177"/>
        <o:r id="V:Rule16" type="connector" idref="#直接箭头连接符 16"/>
        <o:r id="V:Rule17" type="connector" idref="#AutoShape 179"/>
        <o:r id="V:Rule18" type="connector" idref="#AutoShape 176"/>
        <o:r id="V:Rule19" type="connector" idref="#AutoShape 169"/>
        <o:r id="V:Rule20" type="connector" idref="#AutoShape 170"/>
        <o:r id="V:Rule21" type="connector" idref="#AutoShape 181"/>
        <o:r id="V:Rule22" type="connector" idref="#AutoShape 178"/>
        <o:r id="V:Rule23" type="connector" idref="#AutoShape 174"/>
        <o:r id="V:Rule24" type="connector" idref="#_x0000_s1048"/>
        <o:r id="V:Rule25" type="connector" idref="#AutoShape 172"/>
        <o:r id="V:Rule26" type="connector" idref="#AutoShape 168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qFormat="1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8C8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78C8"/>
    <w:pPr>
      <w:ind w:left="720"/>
      <w:contextualSpacing/>
    </w:pPr>
  </w:style>
  <w:style w:type="character" w:styleId="a4">
    <w:name w:val="annotation reference"/>
    <w:basedOn w:val="a0"/>
    <w:unhideWhenUsed/>
    <w:rsid w:val="00B378C8"/>
    <w:rPr>
      <w:sz w:val="21"/>
      <w:szCs w:val="21"/>
    </w:rPr>
  </w:style>
  <w:style w:type="paragraph" w:styleId="a5">
    <w:name w:val="annotation text"/>
    <w:basedOn w:val="a"/>
    <w:link w:val="Char"/>
    <w:unhideWhenUsed/>
    <w:rsid w:val="00B378C8"/>
    <w:pPr>
      <w:widowControl w:val="0"/>
      <w:spacing w:after="0" w:line="240" w:lineRule="auto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批注文字 Char"/>
    <w:basedOn w:val="a0"/>
    <w:link w:val="a5"/>
    <w:rsid w:val="00B378C8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0"/>
    <w:uiPriority w:val="99"/>
    <w:semiHidden/>
    <w:unhideWhenUsed/>
    <w:rsid w:val="00B378C8"/>
    <w:pPr>
      <w:spacing w:after="0"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B378C8"/>
    <w:rPr>
      <w:kern w:val="0"/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rsid w:val="000810A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页脚 Char"/>
    <w:basedOn w:val="a0"/>
    <w:link w:val="a7"/>
    <w:uiPriority w:val="99"/>
    <w:rsid w:val="000810A8"/>
    <w:rPr>
      <w:kern w:val="0"/>
      <w:sz w:val="22"/>
    </w:rPr>
  </w:style>
  <w:style w:type="character" w:styleId="a8">
    <w:name w:val="page number"/>
    <w:basedOn w:val="a0"/>
    <w:rsid w:val="000810A8"/>
  </w:style>
  <w:style w:type="paragraph" w:styleId="a9">
    <w:name w:val="Normal (Web)"/>
    <w:basedOn w:val="a"/>
    <w:uiPriority w:val="99"/>
    <w:unhideWhenUsed/>
    <w:qFormat/>
    <w:rsid w:val="000810A8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styleId="aa">
    <w:name w:val="Body Text"/>
    <w:basedOn w:val="a"/>
    <w:link w:val="Char2"/>
    <w:uiPriority w:val="1"/>
    <w:qFormat/>
    <w:rsid w:val="000810A8"/>
    <w:pPr>
      <w:widowControl w:val="0"/>
      <w:autoSpaceDE w:val="0"/>
      <w:autoSpaceDN w:val="0"/>
      <w:adjustRightInd w:val="0"/>
      <w:spacing w:after="0" w:line="240" w:lineRule="auto"/>
      <w:ind w:left="118"/>
    </w:pPr>
    <w:rPr>
      <w:rFonts w:ascii="宋体" w:eastAsia="宋体" w:hAnsi="宋体" w:cs="宋体"/>
      <w:lang w:val="zh-CN" w:bidi="zh-CN"/>
    </w:rPr>
  </w:style>
  <w:style w:type="character" w:customStyle="1" w:styleId="Char2">
    <w:name w:val="正文文本 Char"/>
    <w:basedOn w:val="a0"/>
    <w:link w:val="aa"/>
    <w:uiPriority w:val="1"/>
    <w:rsid w:val="000810A8"/>
    <w:rPr>
      <w:rFonts w:ascii="宋体" w:eastAsia="宋体" w:hAnsi="宋体" w:cs="宋体"/>
      <w:kern w:val="0"/>
      <w:sz w:val="22"/>
      <w:lang w:val="zh-CN" w:bidi="zh-CN"/>
    </w:rPr>
  </w:style>
  <w:style w:type="character" w:styleId="ab">
    <w:name w:val="Hyperlink"/>
    <w:basedOn w:val="a0"/>
    <w:uiPriority w:val="99"/>
    <w:unhideWhenUsed/>
    <w:rsid w:val="004F1711"/>
    <w:rPr>
      <w:color w:val="0000FF" w:themeColor="hyperlink"/>
      <w:u w:val="single"/>
    </w:rPr>
  </w:style>
  <w:style w:type="paragraph" w:styleId="ac">
    <w:name w:val="header"/>
    <w:basedOn w:val="a"/>
    <w:link w:val="Char3"/>
    <w:uiPriority w:val="99"/>
    <w:unhideWhenUsed/>
    <w:rsid w:val="00833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c"/>
    <w:uiPriority w:val="99"/>
    <w:rsid w:val="00833747"/>
    <w:rPr>
      <w:kern w:val="0"/>
      <w:sz w:val="18"/>
      <w:szCs w:val="18"/>
    </w:rPr>
  </w:style>
  <w:style w:type="paragraph" w:styleId="ad">
    <w:name w:val="annotation subject"/>
    <w:basedOn w:val="a5"/>
    <w:next w:val="a5"/>
    <w:link w:val="Char4"/>
    <w:uiPriority w:val="99"/>
    <w:semiHidden/>
    <w:unhideWhenUsed/>
    <w:rsid w:val="004F0330"/>
    <w:pPr>
      <w:widowControl/>
      <w:spacing w:after="160" w:line="259" w:lineRule="auto"/>
    </w:pPr>
    <w:rPr>
      <w:rFonts w:asciiTheme="minorHAnsi" w:eastAsiaTheme="minorEastAsia" w:hAnsiTheme="minorHAnsi" w:cstheme="minorBidi"/>
      <w:b/>
      <w:bCs/>
      <w:kern w:val="0"/>
      <w:sz w:val="22"/>
      <w:szCs w:val="22"/>
    </w:rPr>
  </w:style>
  <w:style w:type="character" w:customStyle="1" w:styleId="Char4">
    <w:name w:val="批注主题 Char"/>
    <w:basedOn w:val="Char"/>
    <w:link w:val="ad"/>
    <w:uiPriority w:val="99"/>
    <w:semiHidden/>
    <w:rsid w:val="004F0330"/>
    <w:rPr>
      <w:rFonts w:ascii="Times New Roman" w:eastAsia="宋体" w:hAnsi="Times New Roman" w:cs="Times New Roman"/>
      <w:b/>
      <w:bCs/>
      <w:kern w:val="0"/>
      <w:sz w:val="22"/>
      <w:szCs w:val="24"/>
    </w:rPr>
  </w:style>
  <w:style w:type="paragraph" w:styleId="ae">
    <w:name w:val="Revision"/>
    <w:hidden/>
    <w:uiPriority w:val="99"/>
    <w:semiHidden/>
    <w:rsid w:val="00C4705A"/>
    <w:rPr>
      <w:kern w:val="0"/>
      <w:sz w:val="22"/>
    </w:rPr>
  </w:style>
  <w:style w:type="paragraph" w:customStyle="1" w:styleId="Default">
    <w:name w:val="Default"/>
    <w:rsid w:val="00384013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f">
    <w:name w:val="footnote reference"/>
    <w:basedOn w:val="a0"/>
    <w:uiPriority w:val="99"/>
    <w:semiHidden/>
    <w:unhideWhenUsed/>
    <w:rsid w:val="00F44CA8"/>
    <w:rPr>
      <w:vertAlign w:val="superscript"/>
    </w:rPr>
  </w:style>
  <w:style w:type="paragraph" w:styleId="af0">
    <w:name w:val="footnote text"/>
    <w:basedOn w:val="a"/>
    <w:link w:val="Char5"/>
    <w:uiPriority w:val="99"/>
    <w:semiHidden/>
    <w:unhideWhenUsed/>
    <w:rsid w:val="00FA22FC"/>
    <w:pPr>
      <w:snapToGrid w:val="0"/>
    </w:pPr>
    <w:rPr>
      <w:sz w:val="18"/>
    </w:rPr>
  </w:style>
  <w:style w:type="character" w:customStyle="1" w:styleId="Char5">
    <w:name w:val="脚注文本 Char"/>
    <w:basedOn w:val="a0"/>
    <w:link w:val="af0"/>
    <w:uiPriority w:val="99"/>
    <w:semiHidden/>
    <w:rsid w:val="00FA22FC"/>
    <w:rPr>
      <w:kern w:val="0"/>
      <w:sz w:val="18"/>
    </w:rPr>
  </w:style>
  <w:style w:type="paragraph" w:styleId="af1">
    <w:name w:val="No Spacing"/>
    <w:link w:val="Char6"/>
    <w:uiPriority w:val="1"/>
    <w:qFormat/>
    <w:rsid w:val="002A70AD"/>
    <w:rPr>
      <w:kern w:val="0"/>
      <w:sz w:val="22"/>
    </w:rPr>
  </w:style>
  <w:style w:type="character" w:customStyle="1" w:styleId="Char6">
    <w:name w:val="无间隔 Char"/>
    <w:basedOn w:val="a0"/>
    <w:link w:val="af1"/>
    <w:uiPriority w:val="1"/>
    <w:rsid w:val="002A70AD"/>
    <w:rPr>
      <w:kern w:val="0"/>
      <w:sz w:val="22"/>
    </w:rPr>
  </w:style>
  <w:style w:type="table" w:styleId="af2">
    <w:name w:val="Table Grid"/>
    <w:basedOn w:val="a1"/>
    <w:rsid w:val="00F277B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line number"/>
    <w:basedOn w:val="a0"/>
    <w:uiPriority w:val="99"/>
    <w:semiHidden/>
    <w:unhideWhenUsed/>
    <w:rsid w:val="00EE26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qFormat="1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8C8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78C8"/>
    <w:pPr>
      <w:ind w:left="720"/>
      <w:contextualSpacing/>
    </w:pPr>
  </w:style>
  <w:style w:type="character" w:styleId="a4">
    <w:name w:val="annotation reference"/>
    <w:basedOn w:val="a0"/>
    <w:unhideWhenUsed/>
    <w:rsid w:val="00B378C8"/>
    <w:rPr>
      <w:sz w:val="21"/>
      <w:szCs w:val="21"/>
    </w:rPr>
  </w:style>
  <w:style w:type="paragraph" w:styleId="a5">
    <w:name w:val="annotation text"/>
    <w:basedOn w:val="a"/>
    <w:link w:val="Char"/>
    <w:unhideWhenUsed/>
    <w:rsid w:val="00B378C8"/>
    <w:pPr>
      <w:widowControl w:val="0"/>
      <w:spacing w:after="0" w:line="240" w:lineRule="auto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批注文字 Char"/>
    <w:basedOn w:val="a0"/>
    <w:link w:val="a5"/>
    <w:rsid w:val="00B378C8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0"/>
    <w:uiPriority w:val="99"/>
    <w:semiHidden/>
    <w:unhideWhenUsed/>
    <w:rsid w:val="00B378C8"/>
    <w:pPr>
      <w:spacing w:after="0"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B378C8"/>
    <w:rPr>
      <w:kern w:val="0"/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rsid w:val="000810A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页脚 Char"/>
    <w:basedOn w:val="a0"/>
    <w:link w:val="a7"/>
    <w:uiPriority w:val="99"/>
    <w:rsid w:val="000810A8"/>
    <w:rPr>
      <w:kern w:val="0"/>
      <w:sz w:val="22"/>
    </w:rPr>
  </w:style>
  <w:style w:type="character" w:styleId="a8">
    <w:name w:val="page number"/>
    <w:basedOn w:val="a0"/>
    <w:rsid w:val="000810A8"/>
  </w:style>
  <w:style w:type="paragraph" w:styleId="a9">
    <w:name w:val="Normal (Web)"/>
    <w:basedOn w:val="a"/>
    <w:uiPriority w:val="99"/>
    <w:unhideWhenUsed/>
    <w:qFormat/>
    <w:rsid w:val="000810A8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  <w:style w:type="paragraph" w:styleId="aa">
    <w:name w:val="Body Text"/>
    <w:basedOn w:val="a"/>
    <w:link w:val="Char2"/>
    <w:uiPriority w:val="1"/>
    <w:qFormat/>
    <w:rsid w:val="000810A8"/>
    <w:pPr>
      <w:widowControl w:val="0"/>
      <w:autoSpaceDE w:val="0"/>
      <w:autoSpaceDN w:val="0"/>
      <w:adjustRightInd w:val="0"/>
      <w:spacing w:after="0" w:line="240" w:lineRule="auto"/>
      <w:ind w:left="118"/>
    </w:pPr>
    <w:rPr>
      <w:rFonts w:ascii="宋体" w:eastAsia="宋体" w:hAnsi="宋体" w:cs="宋体"/>
      <w:lang w:val="zh-CN" w:bidi="zh-CN"/>
    </w:rPr>
  </w:style>
  <w:style w:type="character" w:customStyle="1" w:styleId="Char2">
    <w:name w:val="正文文本 Char"/>
    <w:basedOn w:val="a0"/>
    <w:link w:val="aa"/>
    <w:uiPriority w:val="1"/>
    <w:rsid w:val="000810A8"/>
    <w:rPr>
      <w:rFonts w:ascii="宋体" w:eastAsia="宋体" w:hAnsi="宋体" w:cs="宋体"/>
      <w:kern w:val="0"/>
      <w:sz w:val="22"/>
      <w:lang w:val="zh-CN" w:bidi="zh-CN"/>
    </w:rPr>
  </w:style>
  <w:style w:type="character" w:styleId="ab">
    <w:name w:val="Hyperlink"/>
    <w:basedOn w:val="a0"/>
    <w:uiPriority w:val="99"/>
    <w:unhideWhenUsed/>
    <w:rsid w:val="004F1711"/>
    <w:rPr>
      <w:color w:val="0000FF" w:themeColor="hyperlink"/>
      <w:u w:val="single"/>
    </w:rPr>
  </w:style>
  <w:style w:type="paragraph" w:styleId="ac">
    <w:name w:val="header"/>
    <w:basedOn w:val="a"/>
    <w:link w:val="Char3"/>
    <w:uiPriority w:val="99"/>
    <w:unhideWhenUsed/>
    <w:rsid w:val="00833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c"/>
    <w:uiPriority w:val="99"/>
    <w:rsid w:val="00833747"/>
    <w:rPr>
      <w:kern w:val="0"/>
      <w:sz w:val="18"/>
      <w:szCs w:val="18"/>
    </w:rPr>
  </w:style>
  <w:style w:type="paragraph" w:styleId="ad">
    <w:name w:val="annotation subject"/>
    <w:basedOn w:val="a5"/>
    <w:next w:val="a5"/>
    <w:link w:val="Char4"/>
    <w:uiPriority w:val="99"/>
    <w:semiHidden/>
    <w:unhideWhenUsed/>
    <w:rsid w:val="004F0330"/>
    <w:pPr>
      <w:widowControl/>
      <w:spacing w:after="160" w:line="259" w:lineRule="auto"/>
    </w:pPr>
    <w:rPr>
      <w:rFonts w:asciiTheme="minorHAnsi" w:eastAsiaTheme="minorEastAsia" w:hAnsiTheme="minorHAnsi" w:cstheme="minorBidi"/>
      <w:b/>
      <w:bCs/>
      <w:kern w:val="0"/>
      <w:sz w:val="22"/>
      <w:szCs w:val="22"/>
    </w:rPr>
  </w:style>
  <w:style w:type="character" w:customStyle="1" w:styleId="Char4">
    <w:name w:val="批注主题 Char"/>
    <w:basedOn w:val="Char"/>
    <w:link w:val="ad"/>
    <w:uiPriority w:val="99"/>
    <w:semiHidden/>
    <w:rsid w:val="004F0330"/>
    <w:rPr>
      <w:rFonts w:ascii="Times New Roman" w:eastAsia="宋体" w:hAnsi="Times New Roman" w:cs="Times New Roman"/>
      <w:b/>
      <w:bCs/>
      <w:kern w:val="0"/>
      <w:sz w:val="22"/>
      <w:szCs w:val="24"/>
    </w:rPr>
  </w:style>
  <w:style w:type="paragraph" w:styleId="ae">
    <w:name w:val="Revision"/>
    <w:hidden/>
    <w:uiPriority w:val="99"/>
    <w:semiHidden/>
    <w:rsid w:val="00C4705A"/>
    <w:rPr>
      <w:kern w:val="0"/>
      <w:sz w:val="22"/>
    </w:rPr>
  </w:style>
  <w:style w:type="paragraph" w:customStyle="1" w:styleId="Default">
    <w:name w:val="Default"/>
    <w:rsid w:val="00384013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f">
    <w:name w:val="footnote reference"/>
    <w:basedOn w:val="a0"/>
    <w:uiPriority w:val="99"/>
    <w:semiHidden/>
    <w:unhideWhenUsed/>
    <w:rsid w:val="00F44CA8"/>
    <w:rPr>
      <w:vertAlign w:val="superscript"/>
    </w:rPr>
  </w:style>
  <w:style w:type="paragraph" w:styleId="af0">
    <w:name w:val="footnote text"/>
    <w:basedOn w:val="a"/>
    <w:link w:val="Char5"/>
    <w:uiPriority w:val="99"/>
    <w:semiHidden/>
    <w:unhideWhenUsed/>
    <w:rsid w:val="00FA22FC"/>
    <w:pPr>
      <w:snapToGrid w:val="0"/>
    </w:pPr>
    <w:rPr>
      <w:sz w:val="18"/>
    </w:rPr>
  </w:style>
  <w:style w:type="character" w:customStyle="1" w:styleId="Char5">
    <w:name w:val="脚注文本 Char"/>
    <w:basedOn w:val="a0"/>
    <w:link w:val="af0"/>
    <w:uiPriority w:val="99"/>
    <w:semiHidden/>
    <w:rsid w:val="00FA22FC"/>
    <w:rPr>
      <w:kern w:val="0"/>
      <w:sz w:val="18"/>
    </w:rPr>
  </w:style>
  <w:style w:type="paragraph" w:styleId="af1">
    <w:name w:val="No Spacing"/>
    <w:link w:val="Char6"/>
    <w:uiPriority w:val="1"/>
    <w:qFormat/>
    <w:rsid w:val="002A70AD"/>
    <w:rPr>
      <w:kern w:val="0"/>
      <w:sz w:val="22"/>
    </w:rPr>
  </w:style>
  <w:style w:type="character" w:customStyle="1" w:styleId="Char6">
    <w:name w:val="无间隔 Char"/>
    <w:basedOn w:val="a0"/>
    <w:link w:val="af1"/>
    <w:uiPriority w:val="1"/>
    <w:rsid w:val="002A70AD"/>
    <w:rPr>
      <w:kern w:val="0"/>
      <w:sz w:val="22"/>
    </w:rPr>
  </w:style>
  <w:style w:type="table" w:styleId="af2">
    <w:name w:val="Table Grid"/>
    <w:basedOn w:val="a1"/>
    <w:rsid w:val="00F277B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line number"/>
    <w:basedOn w:val="a0"/>
    <w:uiPriority w:val="99"/>
    <w:semiHidden/>
    <w:unhideWhenUsed/>
    <w:rsid w:val="00EE26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7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B2DA3-79B5-4F86-88F2-C8A7FDC8E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17</Pages>
  <Words>992</Words>
  <Characters>5660</Characters>
  <Application>Microsoft Office Word</Application>
  <DocSecurity>0</DocSecurity>
  <Lines>47</Lines>
  <Paragraphs>13</Paragraphs>
  <ScaleCrop>false</ScaleCrop>
  <Company>Microsoft</Company>
  <LinksUpToDate>false</LinksUpToDate>
  <CharactersWithSpaces>6639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</dc:creator>
  <cp:lastModifiedBy>view01</cp:lastModifiedBy>
  <cp:revision>12</cp:revision>
  <cp:lastPrinted>2021-05-19T01:23:00Z</cp:lastPrinted>
  <dcterms:created xsi:type="dcterms:W3CDTF">2020-07-19T05:56:00Z</dcterms:created>
  <dcterms:modified xsi:type="dcterms:W3CDTF">2021-05-19T01:24:00Z</dcterms:modified>
</cp:coreProperties>
</file>