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医疗器械审评沟通交流会议申请回复单</w:t>
      </w:r>
    </w:p>
    <w:bookmarkEnd w:id="0"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33290" cy="5619115"/>
            <wp:effectExtent l="0" t="0" r="10160" b="635"/>
            <wp:docPr id="1" name="图片 1" descr="附件3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3290" cy="56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51D08"/>
    <w:rsid w:val="40B51D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2017-02-08T07:19:00Z</dcterms:created>
  <dc:creator>lenovo</dc:creator>
  <cp:lastModifiedBy>lenovo</cp:lastModifiedBy>
  <dcterms:modified xsi:type="dcterms:W3CDTF">2017-02-08T07:20:30Z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